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ED" w:rsidRPr="001E5EFA" w:rsidRDefault="008166ED" w:rsidP="000A6B68">
      <w:pPr>
        <w:jc w:val="center"/>
        <w:rPr>
          <w:rFonts w:ascii="Times New Roman" w:hAnsi="Times New Roman"/>
          <w:b/>
          <w:sz w:val="14"/>
          <w:szCs w:val="14"/>
        </w:rPr>
      </w:pPr>
    </w:p>
    <w:p w:rsidR="008166ED" w:rsidRPr="001E5EFA" w:rsidRDefault="008166ED" w:rsidP="000A6B68">
      <w:pPr>
        <w:jc w:val="center"/>
        <w:rPr>
          <w:rFonts w:ascii="Times New Roman" w:hAnsi="Times New Roman"/>
          <w:b/>
          <w:sz w:val="14"/>
          <w:szCs w:val="14"/>
        </w:rPr>
      </w:pPr>
    </w:p>
    <w:p w:rsidR="008166ED" w:rsidRPr="001E5EFA" w:rsidRDefault="008166ED" w:rsidP="000A6B68">
      <w:pPr>
        <w:jc w:val="center"/>
        <w:rPr>
          <w:rFonts w:ascii="Times New Roman" w:hAnsi="Times New Roman"/>
          <w:b/>
          <w:sz w:val="14"/>
          <w:szCs w:val="14"/>
        </w:rPr>
      </w:pPr>
      <w:r w:rsidRPr="001E5EFA">
        <w:rPr>
          <w:rFonts w:ascii="Times New Roman" w:hAnsi="Times New Roman"/>
          <w:b/>
          <w:sz w:val="14"/>
          <w:szCs w:val="14"/>
        </w:rPr>
        <w:t>ДОГОВОР ТРАНСПОРТНОЙ ЭКСПЕДИЦИИ</w:t>
      </w:r>
    </w:p>
    <w:p w:rsidR="008166ED" w:rsidRPr="001E5EFA" w:rsidRDefault="00254E22" w:rsidP="00286991">
      <w:pPr>
        <w:jc w:val="center"/>
        <w:rPr>
          <w:rFonts w:ascii="Times New Roman" w:hAnsi="Times New Roman"/>
          <w:b/>
          <w:sz w:val="14"/>
          <w:szCs w:val="14"/>
        </w:rPr>
      </w:pPr>
      <w:r>
        <w:rPr>
          <w:rFonts w:ascii="Times New Roman" w:hAnsi="Times New Roman"/>
          <w:b/>
          <w:sz w:val="14"/>
          <w:szCs w:val="14"/>
        </w:rPr>
        <w:t>№ ЭЛ</w:t>
      </w:r>
      <w:r w:rsidR="00F72EC1">
        <w:rPr>
          <w:rFonts w:ascii="Times New Roman" w:hAnsi="Times New Roman"/>
          <w:b/>
          <w:sz w:val="14"/>
          <w:szCs w:val="14"/>
        </w:rPr>
        <w:t xml:space="preserve"> </w:t>
      </w:r>
    </w:p>
    <w:p w:rsidR="008166ED" w:rsidRPr="001E5EFA" w:rsidRDefault="008166ED" w:rsidP="00C01AFD">
      <w:pPr>
        <w:rPr>
          <w:rFonts w:ascii="Times New Roman" w:hAnsi="Times New Roman"/>
          <w:b/>
          <w:sz w:val="14"/>
          <w:szCs w:val="14"/>
        </w:rPr>
      </w:pPr>
    </w:p>
    <w:p w:rsidR="008166ED" w:rsidRPr="001E5EFA" w:rsidRDefault="008166ED" w:rsidP="00C01AFD">
      <w:pPr>
        <w:rPr>
          <w:rFonts w:ascii="Times New Roman" w:hAnsi="Times New Roman"/>
          <w:b/>
          <w:sz w:val="14"/>
          <w:szCs w:val="14"/>
        </w:rPr>
      </w:pPr>
    </w:p>
    <w:p w:rsidR="008166ED" w:rsidRPr="001E5EFA" w:rsidRDefault="008166ED" w:rsidP="000A6B68">
      <w:pPr>
        <w:rPr>
          <w:rFonts w:ascii="Times New Roman" w:hAnsi="Times New Roman"/>
          <w:sz w:val="14"/>
          <w:szCs w:val="14"/>
        </w:rPr>
      </w:pPr>
      <w:r w:rsidRPr="001E5EFA">
        <w:rPr>
          <w:rFonts w:ascii="Times New Roman" w:hAnsi="Times New Roman"/>
          <w:sz w:val="14"/>
          <w:szCs w:val="14"/>
        </w:rPr>
        <w:t>город Екатеринбург</w:t>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sidRPr="001E5EFA">
        <w:rPr>
          <w:rFonts w:ascii="Times New Roman" w:hAnsi="Times New Roman"/>
          <w:sz w:val="14"/>
          <w:szCs w:val="14"/>
        </w:rPr>
        <w:tab/>
      </w:r>
      <w:r>
        <w:rPr>
          <w:rFonts w:ascii="Times New Roman" w:hAnsi="Times New Roman"/>
          <w:sz w:val="14"/>
          <w:szCs w:val="14"/>
        </w:rPr>
        <w:t>201</w:t>
      </w:r>
      <w:r w:rsidR="00D758FE">
        <w:rPr>
          <w:rFonts w:ascii="Times New Roman" w:hAnsi="Times New Roman"/>
          <w:sz w:val="14"/>
          <w:szCs w:val="14"/>
        </w:rPr>
        <w:t>6</w:t>
      </w:r>
      <w:r w:rsidRPr="001E5EFA">
        <w:rPr>
          <w:rFonts w:ascii="Times New Roman" w:hAnsi="Times New Roman"/>
          <w:sz w:val="14"/>
          <w:szCs w:val="14"/>
        </w:rPr>
        <w:t xml:space="preserve"> </w:t>
      </w:r>
    </w:p>
    <w:p w:rsidR="008166ED" w:rsidRPr="001E5EFA" w:rsidRDefault="008166ED" w:rsidP="000A6B68">
      <w:pPr>
        <w:rPr>
          <w:rFonts w:ascii="Times New Roman" w:hAnsi="Times New Roman"/>
          <w:sz w:val="14"/>
          <w:szCs w:val="14"/>
        </w:rPr>
      </w:pPr>
    </w:p>
    <w:p w:rsidR="008166ED" w:rsidRPr="001E5EFA" w:rsidRDefault="008166ED" w:rsidP="00F72EC1">
      <w:pPr>
        <w:ind w:firstLine="708"/>
        <w:jc w:val="both"/>
        <w:rPr>
          <w:rFonts w:ascii="Times New Roman" w:hAnsi="Times New Roman"/>
          <w:sz w:val="14"/>
          <w:szCs w:val="14"/>
        </w:rPr>
      </w:pPr>
      <w:r w:rsidRPr="00DF1983">
        <w:rPr>
          <w:rFonts w:ascii="Times New Roman" w:hAnsi="Times New Roman"/>
          <w:sz w:val="14"/>
          <w:szCs w:val="14"/>
        </w:rPr>
        <w:t>Общество с ограниченной</w:t>
      </w:r>
      <w:r w:rsidR="00254E22" w:rsidRPr="00DF1983">
        <w:rPr>
          <w:rFonts w:ascii="Times New Roman" w:hAnsi="Times New Roman"/>
          <w:sz w:val="14"/>
          <w:szCs w:val="14"/>
        </w:rPr>
        <w:t xml:space="preserve"> ответственностью</w:t>
      </w:r>
      <w:r w:rsidR="00254E22" w:rsidRPr="00254E22">
        <w:rPr>
          <w:rFonts w:ascii="Times New Roman" w:hAnsi="Times New Roman"/>
          <w:b/>
          <w:sz w:val="16"/>
          <w:szCs w:val="16"/>
        </w:rPr>
        <w:t xml:space="preserve"> «Экспресс-Логистик»</w:t>
      </w:r>
      <w:r w:rsidRPr="00254E22">
        <w:rPr>
          <w:rFonts w:ascii="Times New Roman" w:hAnsi="Times New Roman"/>
          <w:sz w:val="16"/>
          <w:szCs w:val="16"/>
        </w:rPr>
        <w:t>,</w:t>
      </w:r>
      <w:r w:rsidRPr="00254E22">
        <w:rPr>
          <w:rFonts w:ascii="Times New Roman" w:hAnsi="Times New Roman"/>
          <w:sz w:val="14"/>
          <w:szCs w:val="14"/>
        </w:rPr>
        <w:t xml:space="preserve"> именуемое</w:t>
      </w:r>
      <w:r w:rsidRPr="001E5EFA">
        <w:rPr>
          <w:rFonts w:ascii="Times New Roman" w:hAnsi="Times New Roman"/>
          <w:sz w:val="14"/>
          <w:szCs w:val="14"/>
        </w:rPr>
        <w:t xml:space="preserve"> в дальнейшем </w:t>
      </w:r>
      <w:r w:rsidRPr="001E5EFA">
        <w:rPr>
          <w:rFonts w:ascii="Times New Roman" w:hAnsi="Times New Roman"/>
          <w:b/>
          <w:sz w:val="14"/>
          <w:szCs w:val="14"/>
        </w:rPr>
        <w:t>«ЭКСПЕДИТОР»</w:t>
      </w:r>
      <w:r w:rsidRPr="001E5EFA">
        <w:rPr>
          <w:rFonts w:ascii="Times New Roman" w:hAnsi="Times New Roman"/>
          <w:sz w:val="14"/>
          <w:szCs w:val="14"/>
        </w:rPr>
        <w:t>, в лице  Директора Важенина Алексея Евгеньевича, действующего на основ</w:t>
      </w:r>
      <w:r w:rsidR="00DE06F4">
        <w:rPr>
          <w:rFonts w:ascii="Times New Roman" w:hAnsi="Times New Roman"/>
          <w:sz w:val="14"/>
          <w:szCs w:val="14"/>
        </w:rPr>
        <w:t>ании УСТАВА,  с одной сторо</w:t>
      </w:r>
      <w:r w:rsidR="00F74845">
        <w:rPr>
          <w:rFonts w:ascii="Times New Roman" w:hAnsi="Times New Roman"/>
          <w:sz w:val="14"/>
          <w:szCs w:val="14"/>
        </w:rPr>
        <w:t xml:space="preserve">ны, и </w:t>
      </w:r>
      <w:r w:rsidR="0020125C">
        <w:rPr>
          <w:rFonts w:ascii="Times New Roman" w:hAnsi="Times New Roman"/>
          <w:sz w:val="14"/>
          <w:szCs w:val="14"/>
        </w:rPr>
        <w:t>ООО</w:t>
      </w:r>
      <w:r w:rsidR="00FE58F4">
        <w:rPr>
          <w:rFonts w:ascii="Times New Roman" w:hAnsi="Times New Roman"/>
          <w:sz w:val="14"/>
          <w:szCs w:val="14"/>
        </w:rPr>
        <w:t xml:space="preserve"> </w:t>
      </w:r>
      <w:r w:rsidR="00055BF8">
        <w:rPr>
          <w:rFonts w:ascii="Times New Roman" w:hAnsi="Times New Roman"/>
          <w:sz w:val="14"/>
          <w:szCs w:val="14"/>
        </w:rPr>
        <w:t xml:space="preserve">    </w:t>
      </w:r>
      <w:r w:rsidRPr="001E5EFA">
        <w:rPr>
          <w:rFonts w:ascii="Times New Roman" w:hAnsi="Times New Roman"/>
          <w:sz w:val="14"/>
          <w:szCs w:val="14"/>
        </w:rPr>
        <w:t>имену</w:t>
      </w:r>
      <w:r w:rsidR="001C64C5">
        <w:rPr>
          <w:rFonts w:ascii="Times New Roman" w:hAnsi="Times New Roman"/>
          <w:sz w:val="14"/>
          <w:szCs w:val="14"/>
        </w:rPr>
        <w:t>ем</w:t>
      </w:r>
      <w:r w:rsidR="00DF1983">
        <w:rPr>
          <w:rFonts w:ascii="Times New Roman" w:hAnsi="Times New Roman"/>
          <w:sz w:val="14"/>
          <w:szCs w:val="14"/>
        </w:rPr>
        <w:t>ое</w:t>
      </w:r>
      <w:r w:rsidRPr="001E5EFA">
        <w:rPr>
          <w:rFonts w:ascii="Times New Roman" w:hAnsi="Times New Roman"/>
          <w:sz w:val="14"/>
          <w:szCs w:val="14"/>
        </w:rPr>
        <w:t xml:space="preserve"> в дальнейшем </w:t>
      </w:r>
      <w:r w:rsidRPr="001E5EFA">
        <w:rPr>
          <w:rFonts w:ascii="Times New Roman" w:hAnsi="Times New Roman"/>
          <w:b/>
          <w:sz w:val="14"/>
          <w:szCs w:val="14"/>
        </w:rPr>
        <w:t>«КЛИЕНТ»,</w:t>
      </w:r>
      <w:r w:rsidRPr="001E5EFA">
        <w:rPr>
          <w:rFonts w:ascii="Times New Roman" w:hAnsi="Times New Roman"/>
          <w:sz w:val="14"/>
          <w:szCs w:val="14"/>
        </w:rPr>
        <w:t xml:space="preserve"> в лице</w:t>
      </w:r>
      <w:r w:rsidR="00A16901">
        <w:rPr>
          <w:rFonts w:ascii="Times New Roman" w:hAnsi="Times New Roman"/>
          <w:sz w:val="14"/>
          <w:szCs w:val="14"/>
        </w:rPr>
        <w:t xml:space="preserve"> </w:t>
      </w:r>
      <w:r w:rsidR="00777274">
        <w:rPr>
          <w:rFonts w:ascii="Times New Roman" w:hAnsi="Times New Roman"/>
          <w:sz w:val="14"/>
          <w:szCs w:val="14"/>
        </w:rPr>
        <w:t xml:space="preserve"> </w:t>
      </w:r>
      <w:r w:rsidR="00F74845">
        <w:rPr>
          <w:rFonts w:ascii="Times New Roman" w:hAnsi="Times New Roman"/>
          <w:sz w:val="14"/>
          <w:szCs w:val="14"/>
        </w:rPr>
        <w:t>Директора</w:t>
      </w:r>
      <w:proofErr w:type="gramStart"/>
      <w:r w:rsidR="00055BF8">
        <w:rPr>
          <w:rFonts w:ascii="Times New Roman" w:hAnsi="Times New Roman"/>
          <w:sz w:val="14"/>
          <w:szCs w:val="14"/>
        </w:rPr>
        <w:t xml:space="preserve">   </w:t>
      </w:r>
      <w:r w:rsidR="00CB1BC2">
        <w:rPr>
          <w:rFonts w:ascii="Times New Roman" w:hAnsi="Times New Roman"/>
          <w:sz w:val="14"/>
          <w:szCs w:val="14"/>
        </w:rPr>
        <w:t>,</w:t>
      </w:r>
      <w:proofErr w:type="gramEnd"/>
      <w:r w:rsidR="001E75BC">
        <w:rPr>
          <w:rFonts w:ascii="Times New Roman" w:hAnsi="Times New Roman"/>
          <w:sz w:val="14"/>
          <w:szCs w:val="14"/>
        </w:rPr>
        <w:t xml:space="preserve"> действующего на основании УСТАВА,</w:t>
      </w:r>
      <w:r w:rsidRPr="001E5EFA">
        <w:rPr>
          <w:rFonts w:ascii="Times New Roman" w:hAnsi="Times New Roman"/>
          <w:sz w:val="14"/>
          <w:szCs w:val="14"/>
        </w:rPr>
        <w:t xml:space="preserve"> с другой стороны, совместно именуемые </w:t>
      </w:r>
      <w:r w:rsidRPr="001E5EFA">
        <w:rPr>
          <w:rFonts w:ascii="Times New Roman" w:hAnsi="Times New Roman"/>
          <w:b/>
          <w:sz w:val="14"/>
          <w:szCs w:val="14"/>
        </w:rPr>
        <w:t>«СТОРОНЫ»</w:t>
      </w:r>
      <w:r w:rsidRPr="001E5EFA">
        <w:rPr>
          <w:rFonts w:ascii="Times New Roman" w:hAnsi="Times New Roman"/>
          <w:sz w:val="14"/>
          <w:szCs w:val="14"/>
        </w:rPr>
        <w:t>, заключили настоящий ДОГОВОР о нижеследующей:</w:t>
      </w:r>
    </w:p>
    <w:p w:rsidR="008166ED" w:rsidRPr="001E5EFA" w:rsidRDefault="008166ED" w:rsidP="004A0603">
      <w:pPr>
        <w:jc w:val="both"/>
        <w:rPr>
          <w:rFonts w:ascii="Times New Roman" w:hAnsi="Times New Roman"/>
          <w:sz w:val="14"/>
          <w:szCs w:val="14"/>
        </w:rPr>
      </w:pPr>
    </w:p>
    <w:p w:rsidR="008166ED" w:rsidRPr="001E5EFA" w:rsidRDefault="008166ED" w:rsidP="00CD3565">
      <w:pPr>
        <w:jc w:val="center"/>
        <w:rPr>
          <w:rFonts w:ascii="Times New Roman" w:hAnsi="Times New Roman"/>
          <w:b/>
          <w:sz w:val="14"/>
          <w:szCs w:val="14"/>
        </w:rPr>
      </w:pPr>
      <w:r w:rsidRPr="001E5EFA">
        <w:rPr>
          <w:rFonts w:ascii="Times New Roman" w:hAnsi="Times New Roman"/>
          <w:b/>
          <w:sz w:val="14"/>
          <w:szCs w:val="14"/>
        </w:rPr>
        <w:t>1. ПРЕДМЕТ ДОГОВОРА</w:t>
      </w:r>
    </w:p>
    <w:p w:rsidR="008166ED" w:rsidRPr="001E5EFA" w:rsidRDefault="008166ED" w:rsidP="006A7EFD">
      <w:pPr>
        <w:tabs>
          <w:tab w:val="left" w:pos="3120"/>
        </w:tabs>
        <w:rPr>
          <w:rFonts w:ascii="Times New Roman" w:hAnsi="Times New Roman"/>
          <w:sz w:val="14"/>
          <w:szCs w:val="14"/>
        </w:rPr>
      </w:pPr>
    </w:p>
    <w:p w:rsidR="008166ED" w:rsidRPr="001E5EFA" w:rsidRDefault="008166ED" w:rsidP="00842D22">
      <w:pPr>
        <w:pStyle w:val="1"/>
        <w:numPr>
          <w:ilvl w:val="1"/>
          <w:numId w:val="1"/>
        </w:numPr>
        <w:ind w:hanging="720"/>
        <w:rPr>
          <w:rFonts w:ascii="Times New Roman" w:hAnsi="Times New Roman"/>
          <w:sz w:val="14"/>
          <w:szCs w:val="14"/>
        </w:rPr>
      </w:pPr>
      <w:r w:rsidRPr="001E5EFA">
        <w:rPr>
          <w:rFonts w:ascii="Times New Roman" w:hAnsi="Times New Roman"/>
          <w:sz w:val="14"/>
          <w:szCs w:val="14"/>
        </w:rPr>
        <w:t xml:space="preserve">По договору транспортной экспедиции (далее по тексту - </w:t>
      </w:r>
      <w:r w:rsidRPr="001E5EFA">
        <w:rPr>
          <w:rFonts w:ascii="Times New Roman" w:hAnsi="Times New Roman"/>
          <w:b/>
          <w:sz w:val="14"/>
          <w:szCs w:val="14"/>
        </w:rPr>
        <w:t>ДОГОВОРУ</w:t>
      </w:r>
      <w:r w:rsidRPr="001E5EFA">
        <w:rPr>
          <w:rFonts w:ascii="Times New Roman" w:hAnsi="Times New Roman"/>
          <w:sz w:val="14"/>
          <w:szCs w:val="14"/>
        </w:rPr>
        <w:t xml:space="preserve">) ЭКСПЕДИТОР в течение срока действия настоящего ДОГОВОРА обязуется за вознаграждение и за счет КЛИЕНТА (Грузоотправителя или Грузополучателя) выполнить или организовать выполнение определенных настоящим ДОГОВОРОМ услуг, связанных с перевозкой товарно-материальных ценностей КЛИЕНТА (далее по тексту - </w:t>
      </w:r>
      <w:r w:rsidRPr="001E5EFA">
        <w:rPr>
          <w:rFonts w:ascii="Times New Roman" w:hAnsi="Times New Roman"/>
          <w:b/>
          <w:sz w:val="14"/>
          <w:szCs w:val="14"/>
        </w:rPr>
        <w:t>ГРУЗ</w:t>
      </w:r>
      <w:r w:rsidRPr="001E5EFA">
        <w:rPr>
          <w:rFonts w:ascii="Times New Roman" w:hAnsi="Times New Roman"/>
          <w:sz w:val="14"/>
          <w:szCs w:val="14"/>
        </w:rPr>
        <w:t>) по территории Российской Федерации.</w:t>
      </w:r>
    </w:p>
    <w:p w:rsidR="008166ED" w:rsidRPr="001E5EFA" w:rsidRDefault="008166ED" w:rsidP="00842D22">
      <w:pPr>
        <w:pStyle w:val="1"/>
        <w:tabs>
          <w:tab w:val="left" w:pos="3120"/>
        </w:tabs>
        <w:rPr>
          <w:rFonts w:ascii="Times New Roman" w:hAnsi="Times New Roman"/>
          <w:sz w:val="14"/>
          <w:szCs w:val="14"/>
        </w:rPr>
      </w:pPr>
      <w:r w:rsidRPr="001E5EFA">
        <w:rPr>
          <w:rFonts w:ascii="Times New Roman" w:hAnsi="Times New Roman"/>
          <w:sz w:val="14"/>
          <w:szCs w:val="14"/>
        </w:rPr>
        <w:t>В соответствии с действующим законодательством РФ КЛИЕНТОМ может выступать как Грузополучатель, так и Грузоотправитель, в связи с чем, соответствующие пункты настоящего ДОГОВОРА, регламентирующие права и обязанности КЛИЕНТА, применяются к нему в той части, в которой те или иные права и обязанности предусмотрены законом или договором для Грузоотправителя или Грузополучателя соответственно.</w:t>
      </w:r>
    </w:p>
    <w:p w:rsidR="008166ED" w:rsidRPr="001E5EFA" w:rsidRDefault="008166ED" w:rsidP="00842D22">
      <w:pPr>
        <w:pStyle w:val="1"/>
        <w:numPr>
          <w:ilvl w:val="1"/>
          <w:numId w:val="1"/>
        </w:numPr>
        <w:tabs>
          <w:tab w:val="left" w:pos="3120"/>
        </w:tabs>
        <w:ind w:hanging="720"/>
        <w:rPr>
          <w:rFonts w:ascii="Times New Roman" w:hAnsi="Times New Roman"/>
          <w:sz w:val="14"/>
          <w:szCs w:val="14"/>
        </w:rPr>
      </w:pPr>
      <w:r w:rsidRPr="001E5EFA">
        <w:rPr>
          <w:rFonts w:ascii="Times New Roman" w:hAnsi="Times New Roman"/>
          <w:sz w:val="14"/>
          <w:szCs w:val="14"/>
        </w:rPr>
        <w:t>Для надлежащего исполнения обязательств по настоящему ДОГОВОРУ ЭКСПЕДИТОР вправе привлечь к исполнению своих обязатель</w:t>
      </w:r>
      <w:proofErr w:type="gramStart"/>
      <w:r w:rsidRPr="001E5EFA">
        <w:rPr>
          <w:rFonts w:ascii="Times New Roman" w:hAnsi="Times New Roman"/>
          <w:sz w:val="14"/>
          <w:szCs w:val="14"/>
        </w:rPr>
        <w:t>ств тр</w:t>
      </w:r>
      <w:proofErr w:type="gramEnd"/>
      <w:r w:rsidRPr="001E5EFA">
        <w:rPr>
          <w:rFonts w:ascii="Times New Roman" w:hAnsi="Times New Roman"/>
          <w:sz w:val="14"/>
          <w:szCs w:val="14"/>
        </w:rPr>
        <w:t>етьих лиц. Возложение исполнения обязанности на третье лицо не освобождает ЭКСПЕДИТОРА от ответственности перед КЛИЕНТОМ за исполнение настоящего ДОГОВОРА.</w:t>
      </w:r>
    </w:p>
    <w:p w:rsidR="008166ED" w:rsidRPr="001E5EFA" w:rsidRDefault="008166ED" w:rsidP="00842D22">
      <w:pPr>
        <w:pStyle w:val="1"/>
        <w:numPr>
          <w:ilvl w:val="1"/>
          <w:numId w:val="1"/>
        </w:numPr>
        <w:tabs>
          <w:tab w:val="left" w:pos="3120"/>
        </w:tabs>
        <w:ind w:hanging="720"/>
        <w:rPr>
          <w:rFonts w:ascii="Times New Roman" w:hAnsi="Times New Roman"/>
          <w:sz w:val="14"/>
          <w:szCs w:val="14"/>
        </w:rPr>
      </w:pPr>
      <w:r w:rsidRPr="001E5EFA">
        <w:rPr>
          <w:rFonts w:ascii="Times New Roman" w:hAnsi="Times New Roman"/>
          <w:sz w:val="14"/>
          <w:szCs w:val="14"/>
        </w:rPr>
        <w:t>В соответствии с п. 5 Правил транспортно-экспедиционной деятельности (утверждены Постановлением Правительства РФ № 554 от 08.09.2006г. № 554 от 08.09.2006г.) СТОРОНЫ определи возможность использования в качестве обязательных экспедиционных документ следующие документы:</w:t>
      </w:r>
    </w:p>
    <w:p w:rsidR="008166ED" w:rsidRPr="001E5EFA" w:rsidRDefault="008166ED" w:rsidP="00842D22">
      <w:pPr>
        <w:pStyle w:val="ConsPlusNormal"/>
        <w:ind w:left="720"/>
        <w:rPr>
          <w:rFonts w:ascii="Times New Roman" w:hAnsi="Times New Roman" w:cs="Times New Roman"/>
          <w:sz w:val="14"/>
          <w:szCs w:val="14"/>
        </w:rPr>
      </w:pPr>
      <w:bookmarkStart w:id="0" w:name="Par41"/>
      <w:bookmarkEnd w:id="0"/>
      <w:r w:rsidRPr="001E5EFA">
        <w:rPr>
          <w:rFonts w:ascii="Times New Roman" w:hAnsi="Times New Roman" w:cs="Times New Roman"/>
          <w:sz w:val="14"/>
          <w:szCs w:val="14"/>
        </w:rPr>
        <w:t xml:space="preserve">- </w:t>
      </w:r>
      <w:r w:rsidRPr="001E5EFA">
        <w:rPr>
          <w:rFonts w:ascii="Times New Roman" w:hAnsi="Times New Roman" w:cs="Times New Roman"/>
          <w:b/>
          <w:sz w:val="14"/>
          <w:szCs w:val="14"/>
        </w:rPr>
        <w:t>ПОРУЧЕНИЕ ЭКСПЕДИТОРУ</w:t>
      </w:r>
      <w:r w:rsidRPr="001E5EFA">
        <w:rPr>
          <w:rFonts w:ascii="Times New Roman" w:hAnsi="Times New Roman" w:cs="Times New Roman"/>
          <w:sz w:val="14"/>
          <w:szCs w:val="14"/>
        </w:rPr>
        <w:t xml:space="preserve"> (определяет перечень и условия оказания ЭКСПЕДИТОРОМ КЛИЕНТУ транспортно-экспедиционных услуг в рамках настоящего ДОГОВОРА);</w:t>
      </w:r>
    </w:p>
    <w:p w:rsidR="008166ED" w:rsidRPr="001E5EFA" w:rsidRDefault="008166ED" w:rsidP="00842D22">
      <w:pPr>
        <w:pStyle w:val="ConsPlusNormal"/>
        <w:ind w:left="720"/>
        <w:rPr>
          <w:rFonts w:ascii="Times New Roman" w:hAnsi="Times New Roman" w:cs="Times New Roman"/>
          <w:sz w:val="14"/>
          <w:szCs w:val="14"/>
        </w:rPr>
      </w:pPr>
      <w:r w:rsidRPr="001E5EFA">
        <w:rPr>
          <w:rFonts w:ascii="Times New Roman" w:hAnsi="Times New Roman" w:cs="Times New Roman"/>
          <w:sz w:val="14"/>
          <w:szCs w:val="14"/>
        </w:rPr>
        <w:t xml:space="preserve">- </w:t>
      </w:r>
      <w:hyperlink r:id="rId8" w:history="1">
        <w:r w:rsidRPr="001E5EFA">
          <w:rPr>
            <w:rFonts w:ascii="Times New Roman" w:hAnsi="Times New Roman" w:cs="Times New Roman"/>
            <w:b/>
            <w:sz w:val="14"/>
            <w:szCs w:val="14"/>
          </w:rPr>
          <w:t>ЭКСПЕД</w:t>
        </w:r>
        <w:r>
          <w:rPr>
            <w:rFonts w:ascii="Times New Roman" w:hAnsi="Times New Roman" w:cs="Times New Roman"/>
            <w:b/>
            <w:sz w:val="14"/>
            <w:szCs w:val="14"/>
          </w:rPr>
          <w:t>ИТОРСКАЯ</w:t>
        </w:r>
        <w:r w:rsidRPr="001E5EFA">
          <w:rPr>
            <w:rFonts w:ascii="Times New Roman" w:hAnsi="Times New Roman" w:cs="Times New Roman"/>
            <w:b/>
            <w:sz w:val="14"/>
            <w:szCs w:val="14"/>
          </w:rPr>
          <w:t xml:space="preserve"> РАСПИСКА</w:t>
        </w:r>
      </w:hyperlink>
      <w:r w:rsidRPr="001E5EFA">
        <w:rPr>
          <w:rFonts w:ascii="Times New Roman" w:hAnsi="Times New Roman" w:cs="Times New Roman"/>
          <w:sz w:val="14"/>
          <w:szCs w:val="14"/>
        </w:rPr>
        <w:t xml:space="preserve"> (подтверждает факт получения ЭКСПЕДИТОРОМ для перевозки ГРУЗА от КЛИЕНТА либо от указанного им Грузоотправителя);</w:t>
      </w:r>
    </w:p>
    <w:p w:rsidR="008166ED" w:rsidRPr="001E5EFA" w:rsidRDefault="008166ED" w:rsidP="00842D22">
      <w:pPr>
        <w:pStyle w:val="ConsPlusNormal"/>
        <w:ind w:left="720"/>
        <w:rPr>
          <w:rFonts w:ascii="Times New Roman" w:hAnsi="Times New Roman" w:cs="Times New Roman"/>
          <w:sz w:val="14"/>
          <w:szCs w:val="14"/>
        </w:rPr>
      </w:pPr>
      <w:r w:rsidRPr="001E5EFA">
        <w:rPr>
          <w:rFonts w:ascii="Times New Roman" w:hAnsi="Times New Roman" w:cs="Times New Roman"/>
          <w:sz w:val="14"/>
          <w:szCs w:val="14"/>
        </w:rPr>
        <w:t xml:space="preserve">- </w:t>
      </w:r>
      <w:hyperlink r:id="rId9" w:history="1">
        <w:r w:rsidRPr="001E5EFA">
          <w:rPr>
            <w:rFonts w:ascii="Times New Roman" w:hAnsi="Times New Roman" w:cs="Times New Roman"/>
            <w:b/>
            <w:sz w:val="14"/>
            <w:szCs w:val="14"/>
          </w:rPr>
          <w:t>СКЛАДСКАЯ</w:t>
        </w:r>
      </w:hyperlink>
      <w:r w:rsidRPr="001E5EFA">
        <w:rPr>
          <w:rFonts w:ascii="Times New Roman" w:hAnsi="Times New Roman" w:cs="Times New Roman"/>
          <w:b/>
          <w:sz w:val="14"/>
          <w:szCs w:val="14"/>
        </w:rPr>
        <w:t xml:space="preserve"> РАСПИСКА</w:t>
      </w:r>
      <w:r w:rsidRPr="001E5EFA">
        <w:rPr>
          <w:rFonts w:ascii="Times New Roman" w:hAnsi="Times New Roman" w:cs="Times New Roman"/>
          <w:sz w:val="14"/>
          <w:szCs w:val="14"/>
        </w:rPr>
        <w:t xml:space="preserve"> (подтверждает факт принятия ЭКСПЕДИТОРОМ у КЛИЕНТА ГРУЗА на складское хранение).</w:t>
      </w:r>
    </w:p>
    <w:p w:rsidR="008166ED" w:rsidRPr="001E5EFA" w:rsidRDefault="008166ED" w:rsidP="00842D22">
      <w:pPr>
        <w:pStyle w:val="ConsPlusNormal"/>
        <w:ind w:left="720"/>
        <w:rPr>
          <w:rFonts w:ascii="Times New Roman" w:hAnsi="Times New Roman" w:cs="Times New Roman"/>
          <w:sz w:val="14"/>
          <w:szCs w:val="14"/>
        </w:rPr>
      </w:pPr>
      <w:r w:rsidRPr="001E5EFA">
        <w:rPr>
          <w:rFonts w:ascii="Times New Roman" w:hAnsi="Times New Roman" w:cs="Times New Roman"/>
          <w:sz w:val="14"/>
          <w:szCs w:val="14"/>
        </w:rPr>
        <w:t>Обязательные экспедиционные документы являются неотъемлемой частью настоящего ДОГОВОРА.</w:t>
      </w:r>
    </w:p>
    <w:p w:rsidR="008166ED" w:rsidRPr="001E5EFA" w:rsidRDefault="008166ED" w:rsidP="00F45876">
      <w:pPr>
        <w:pStyle w:val="1"/>
        <w:numPr>
          <w:ilvl w:val="1"/>
          <w:numId w:val="1"/>
        </w:numPr>
        <w:tabs>
          <w:tab w:val="left" w:pos="3120"/>
        </w:tabs>
        <w:ind w:hanging="720"/>
        <w:jc w:val="both"/>
        <w:rPr>
          <w:rFonts w:ascii="Times New Roman" w:hAnsi="Times New Roman"/>
          <w:sz w:val="14"/>
          <w:szCs w:val="14"/>
        </w:rPr>
      </w:pPr>
      <w:r w:rsidRPr="001E5EFA">
        <w:rPr>
          <w:rFonts w:ascii="Times New Roman" w:hAnsi="Times New Roman"/>
          <w:sz w:val="14"/>
          <w:szCs w:val="14"/>
        </w:rPr>
        <w:t xml:space="preserve">СТОРОНЫ определи возможность использования в качестве </w:t>
      </w:r>
      <w:proofErr w:type="gramStart"/>
      <w:r w:rsidRPr="001E5EFA">
        <w:rPr>
          <w:rFonts w:ascii="Times New Roman" w:hAnsi="Times New Roman"/>
          <w:sz w:val="14"/>
          <w:szCs w:val="14"/>
        </w:rPr>
        <w:t>дополнительных</w:t>
      </w:r>
      <w:proofErr w:type="gramEnd"/>
      <w:r w:rsidRPr="001E5EFA">
        <w:rPr>
          <w:rFonts w:ascii="Times New Roman" w:hAnsi="Times New Roman"/>
          <w:sz w:val="14"/>
          <w:szCs w:val="14"/>
        </w:rPr>
        <w:t xml:space="preserve"> экспедиционных документ следующие документы:</w:t>
      </w:r>
    </w:p>
    <w:p w:rsidR="008166ED" w:rsidRPr="001E5EFA" w:rsidRDefault="008166ED" w:rsidP="003C6DA7">
      <w:pPr>
        <w:pStyle w:val="a9"/>
        <w:spacing w:before="0" w:after="0"/>
        <w:ind w:left="708"/>
        <w:jc w:val="both"/>
        <w:rPr>
          <w:sz w:val="14"/>
          <w:szCs w:val="14"/>
        </w:rPr>
      </w:pPr>
      <w:r w:rsidRPr="001E5EFA">
        <w:rPr>
          <w:b/>
          <w:sz w:val="14"/>
          <w:szCs w:val="14"/>
        </w:rPr>
        <w:t>-</w:t>
      </w:r>
      <w:r w:rsidRPr="001E5EFA">
        <w:rPr>
          <w:sz w:val="14"/>
          <w:szCs w:val="14"/>
        </w:rPr>
        <w:t xml:space="preserve"> </w:t>
      </w:r>
      <w:r w:rsidRPr="001E5EFA">
        <w:rPr>
          <w:b/>
          <w:sz w:val="14"/>
          <w:szCs w:val="14"/>
        </w:rPr>
        <w:t>ПРИЕМНАЯ НАКЛАДНАЯ</w:t>
      </w:r>
      <w:r w:rsidRPr="001E5EFA">
        <w:rPr>
          <w:sz w:val="14"/>
          <w:szCs w:val="14"/>
        </w:rPr>
        <w:t xml:space="preserve"> (подтверждающая факт приема груза к отправке) является разовым договором на оказание экспедиторских услуг. При оформлении ПРИЕМНОЙ НАКЛАДНОЙ необходимо указывать полные реквизиты отправителя, получателя и плательщика, а в случае, если отправитель или получатель частное лицо, указывать паспортные данные частных лиц, полные фамилию, имя, отчество;</w:t>
      </w:r>
    </w:p>
    <w:p w:rsidR="008166ED" w:rsidRPr="001E5EFA" w:rsidRDefault="008166ED" w:rsidP="00F45876">
      <w:pPr>
        <w:pStyle w:val="ConsPlusNormal"/>
        <w:ind w:left="708"/>
        <w:jc w:val="both"/>
        <w:rPr>
          <w:rFonts w:ascii="Times New Roman" w:hAnsi="Times New Roman" w:cs="Times New Roman"/>
          <w:sz w:val="14"/>
          <w:szCs w:val="14"/>
        </w:rPr>
      </w:pPr>
      <w:r w:rsidRPr="001E5EFA">
        <w:rPr>
          <w:rFonts w:ascii="Times New Roman" w:hAnsi="Times New Roman" w:cs="Times New Roman"/>
          <w:sz w:val="14"/>
          <w:szCs w:val="14"/>
        </w:rPr>
        <w:t xml:space="preserve">- </w:t>
      </w:r>
      <w:r w:rsidRPr="001E5EFA">
        <w:rPr>
          <w:rFonts w:ascii="Times New Roman" w:hAnsi="Times New Roman" w:cs="Times New Roman"/>
          <w:b/>
          <w:sz w:val="14"/>
          <w:szCs w:val="14"/>
        </w:rPr>
        <w:t>ЗАЯВКА КЛИЕНТА НА ЭКСПЕДИРОВАНИЕ ГРУЗА</w:t>
      </w:r>
      <w:r w:rsidRPr="001E5EFA">
        <w:rPr>
          <w:rFonts w:ascii="Times New Roman" w:hAnsi="Times New Roman" w:cs="Times New Roman"/>
          <w:sz w:val="14"/>
          <w:szCs w:val="14"/>
        </w:rPr>
        <w:t xml:space="preserve"> (определяет перечень услуг в отношении каждой партии ГРУЗА);</w:t>
      </w:r>
    </w:p>
    <w:p w:rsidR="008166ED" w:rsidRPr="001E5EFA" w:rsidRDefault="008166ED" w:rsidP="00F45876">
      <w:pPr>
        <w:pStyle w:val="ConsPlusNormal"/>
        <w:ind w:left="708"/>
        <w:jc w:val="both"/>
        <w:rPr>
          <w:rFonts w:ascii="Times New Roman" w:hAnsi="Times New Roman" w:cs="Times New Roman"/>
          <w:sz w:val="14"/>
          <w:szCs w:val="14"/>
        </w:rPr>
      </w:pPr>
      <w:r w:rsidRPr="001E5EFA">
        <w:rPr>
          <w:rFonts w:ascii="Times New Roman" w:hAnsi="Times New Roman" w:cs="Times New Roman"/>
          <w:sz w:val="14"/>
          <w:szCs w:val="14"/>
        </w:rPr>
        <w:t xml:space="preserve">- </w:t>
      </w:r>
      <w:r w:rsidRPr="001E5EFA">
        <w:rPr>
          <w:rFonts w:ascii="Times New Roman" w:hAnsi="Times New Roman" w:cs="Times New Roman"/>
          <w:b/>
          <w:sz w:val="14"/>
          <w:szCs w:val="14"/>
        </w:rPr>
        <w:t>АКТ сдачи-приемки ГРУЗА</w:t>
      </w:r>
      <w:r w:rsidRPr="001E5EFA">
        <w:rPr>
          <w:rFonts w:ascii="Times New Roman" w:hAnsi="Times New Roman" w:cs="Times New Roman"/>
          <w:sz w:val="14"/>
          <w:szCs w:val="14"/>
        </w:rPr>
        <w:t xml:space="preserve"> (подтверждает факт передачи ГРУЗА ЭКСПЕДИТОРОМ КЛИЕНТУ/Грузополучателю);</w:t>
      </w:r>
    </w:p>
    <w:p w:rsidR="008166ED" w:rsidRPr="001E5EFA" w:rsidRDefault="008166ED" w:rsidP="00F45876">
      <w:pPr>
        <w:pStyle w:val="ConsPlusNormal"/>
        <w:ind w:left="708"/>
        <w:jc w:val="both"/>
        <w:rPr>
          <w:rFonts w:ascii="Times New Roman" w:hAnsi="Times New Roman" w:cs="Times New Roman"/>
          <w:b/>
          <w:sz w:val="14"/>
          <w:szCs w:val="14"/>
        </w:rPr>
      </w:pPr>
      <w:r w:rsidRPr="001E5EFA">
        <w:rPr>
          <w:rFonts w:ascii="Times New Roman" w:hAnsi="Times New Roman" w:cs="Times New Roman"/>
          <w:sz w:val="14"/>
          <w:szCs w:val="14"/>
        </w:rPr>
        <w:t xml:space="preserve">- </w:t>
      </w:r>
      <w:r w:rsidRPr="001E5EFA">
        <w:rPr>
          <w:rFonts w:ascii="Times New Roman" w:hAnsi="Times New Roman" w:cs="Times New Roman"/>
          <w:b/>
          <w:sz w:val="14"/>
          <w:szCs w:val="14"/>
        </w:rPr>
        <w:t>ТИПОВЫЕ ТРЕБОВАНИЯ К ТАРЕ (УКАКОВКЕ) ГРУЗА ДЛЯ ПЕРЕВОЗКИ;</w:t>
      </w:r>
    </w:p>
    <w:p w:rsidR="008166ED" w:rsidRPr="001E5EFA" w:rsidRDefault="008166ED" w:rsidP="00F45876">
      <w:pPr>
        <w:pStyle w:val="ConsPlusNormal"/>
        <w:ind w:left="708"/>
        <w:jc w:val="both"/>
        <w:rPr>
          <w:rFonts w:ascii="Times New Roman" w:hAnsi="Times New Roman" w:cs="Times New Roman"/>
          <w:b/>
          <w:sz w:val="14"/>
          <w:szCs w:val="14"/>
        </w:rPr>
      </w:pPr>
      <w:r w:rsidRPr="001E5EFA">
        <w:rPr>
          <w:rFonts w:ascii="Times New Roman" w:hAnsi="Times New Roman" w:cs="Times New Roman"/>
          <w:b/>
          <w:sz w:val="14"/>
          <w:szCs w:val="14"/>
        </w:rPr>
        <w:t>-</w:t>
      </w:r>
      <w:r w:rsidRPr="001E5EFA">
        <w:rPr>
          <w:rStyle w:val="FontStyle25"/>
          <w:sz w:val="14"/>
          <w:szCs w:val="14"/>
        </w:rPr>
        <w:t xml:space="preserve"> АКТ досмотра внутреннего содержимого ГРУЗА;</w:t>
      </w:r>
    </w:p>
    <w:p w:rsidR="008166ED" w:rsidRPr="001E5EFA" w:rsidRDefault="008166ED" w:rsidP="003C6DA7">
      <w:pPr>
        <w:pStyle w:val="ConsPlusNormal"/>
        <w:ind w:left="720"/>
        <w:jc w:val="both"/>
        <w:rPr>
          <w:rFonts w:ascii="Times New Roman" w:hAnsi="Times New Roman" w:cs="Times New Roman"/>
          <w:sz w:val="14"/>
          <w:szCs w:val="14"/>
        </w:rPr>
      </w:pPr>
      <w:r w:rsidRPr="001E5EFA">
        <w:rPr>
          <w:rFonts w:ascii="Times New Roman" w:hAnsi="Times New Roman" w:cs="Times New Roman"/>
          <w:sz w:val="14"/>
          <w:szCs w:val="14"/>
        </w:rPr>
        <w:t xml:space="preserve">- </w:t>
      </w:r>
      <w:r w:rsidRPr="001E5EFA">
        <w:rPr>
          <w:rFonts w:ascii="Times New Roman" w:hAnsi="Times New Roman" w:cs="Times New Roman"/>
          <w:b/>
          <w:sz w:val="14"/>
          <w:szCs w:val="14"/>
        </w:rPr>
        <w:t>АКТ об оказанных услугах.</w:t>
      </w:r>
    </w:p>
    <w:p w:rsidR="008166ED" w:rsidRPr="001E5EFA" w:rsidRDefault="008166ED" w:rsidP="003C6DA7">
      <w:pPr>
        <w:pStyle w:val="ConsPlusNormal"/>
        <w:ind w:left="720"/>
        <w:jc w:val="both"/>
        <w:rPr>
          <w:rFonts w:ascii="Times New Roman" w:hAnsi="Times New Roman" w:cs="Times New Roman"/>
          <w:sz w:val="14"/>
          <w:szCs w:val="14"/>
        </w:rPr>
      </w:pPr>
      <w:r w:rsidRPr="001E5EFA">
        <w:rPr>
          <w:rFonts w:ascii="Times New Roman" w:hAnsi="Times New Roman" w:cs="Times New Roman"/>
          <w:sz w:val="14"/>
          <w:szCs w:val="14"/>
        </w:rPr>
        <w:t>Дополнительные экспедиционные документы являются неотъемлемой частью настоящего ДОГОВОРА;</w:t>
      </w:r>
    </w:p>
    <w:p w:rsidR="008166ED" w:rsidRDefault="008166ED" w:rsidP="00DB24F1">
      <w:pPr>
        <w:pStyle w:val="ConsPlusNormal"/>
        <w:numPr>
          <w:ilvl w:val="2"/>
          <w:numId w:val="38"/>
        </w:numPr>
        <w:jc w:val="both"/>
        <w:rPr>
          <w:rFonts w:ascii="Times New Roman" w:hAnsi="Times New Roman" w:cs="Times New Roman"/>
          <w:sz w:val="14"/>
          <w:szCs w:val="14"/>
        </w:rPr>
      </w:pPr>
      <w:r w:rsidRPr="001E5EFA">
        <w:rPr>
          <w:rFonts w:ascii="Times New Roman" w:hAnsi="Times New Roman" w:cs="Times New Roman"/>
          <w:sz w:val="14"/>
          <w:szCs w:val="14"/>
        </w:rPr>
        <w:t>Порядок и количество предоставляемых ЭКСПЕДИТОРОМ услуг могут определяться КЛИЕНТОМ и в дополнительных соглашениях СТОРОН, являющихся неотъемлемой частью настоящего ДОГОВОРА.</w:t>
      </w:r>
    </w:p>
    <w:p w:rsidR="008166ED" w:rsidRPr="00DB24F1" w:rsidRDefault="008166ED" w:rsidP="00DB24F1">
      <w:pPr>
        <w:pStyle w:val="ConsPlusNormal"/>
        <w:numPr>
          <w:ilvl w:val="2"/>
          <w:numId w:val="38"/>
        </w:numPr>
        <w:jc w:val="both"/>
        <w:rPr>
          <w:rFonts w:ascii="Times New Roman" w:hAnsi="Times New Roman" w:cs="Times New Roman"/>
          <w:sz w:val="14"/>
          <w:szCs w:val="14"/>
        </w:rPr>
      </w:pPr>
      <w:r w:rsidRPr="00DB24F1">
        <w:rPr>
          <w:rFonts w:ascii="Times New Roman" w:hAnsi="Times New Roman"/>
          <w:sz w:val="14"/>
          <w:szCs w:val="14"/>
        </w:rPr>
        <w:t xml:space="preserve">В рамках настоящего ДОГОВОРА ЭКСПЕДИТОР оказывает услуги по перевозке ГРУЗА (п. 1.1 настоящего ДОГОВОРА) </w:t>
      </w:r>
      <w:r w:rsidRPr="00DB24F1">
        <w:rPr>
          <w:rFonts w:ascii="Times New Roman" w:hAnsi="Times New Roman"/>
          <w:b/>
          <w:sz w:val="14"/>
          <w:szCs w:val="14"/>
        </w:rPr>
        <w:t>автомобильным или железнодорожным транспортом</w:t>
      </w:r>
      <w:r w:rsidRPr="00DB24F1">
        <w:rPr>
          <w:rFonts w:ascii="Times New Roman" w:hAnsi="Times New Roman"/>
          <w:sz w:val="14"/>
          <w:szCs w:val="14"/>
        </w:rPr>
        <w:t xml:space="preserve">, а также оказывает </w:t>
      </w:r>
      <w:proofErr w:type="spellStart"/>
      <w:r w:rsidRPr="00DB24F1">
        <w:rPr>
          <w:rFonts w:ascii="Times New Roman" w:hAnsi="Times New Roman"/>
          <w:sz w:val="14"/>
          <w:szCs w:val="14"/>
        </w:rPr>
        <w:t>платежно-финансовые</w:t>
      </w:r>
      <w:proofErr w:type="spellEnd"/>
      <w:r w:rsidRPr="00DB24F1">
        <w:rPr>
          <w:rFonts w:ascii="Times New Roman" w:hAnsi="Times New Roman"/>
          <w:sz w:val="14"/>
          <w:szCs w:val="14"/>
        </w:rPr>
        <w:t xml:space="preserve"> услуги (осуществление от своего имени, но за счет КЛИЕНТА, расчеты с привлеченными ЭКСПЕДИТОРОМ для исполнения настоящего ДОГОВОРА третьими лицами (перевозчиками, экспедиторами, иными юридическими и/или физическими лицами)). В случае</w:t>
      </w:r>
      <w:proofErr w:type="gramStart"/>
      <w:r w:rsidRPr="00DB24F1">
        <w:rPr>
          <w:rFonts w:ascii="Times New Roman" w:hAnsi="Times New Roman"/>
          <w:sz w:val="14"/>
          <w:szCs w:val="14"/>
        </w:rPr>
        <w:t>,</w:t>
      </w:r>
      <w:proofErr w:type="gramEnd"/>
      <w:r w:rsidRPr="00DB24F1">
        <w:rPr>
          <w:rFonts w:ascii="Times New Roman" w:hAnsi="Times New Roman"/>
          <w:sz w:val="14"/>
          <w:szCs w:val="14"/>
        </w:rPr>
        <w:t xml:space="preserve"> если это указано в обязательных или дополнительных экспедиционных документах или иным образом согласовано СТОРОНАМИ, ЭКСПЕДИТОР дополнительно в рамках настоящего ДОГОВОРА оказывает услуги по страхованию ГРУЗА КЛИЕНТА, а также иные услуги, связанные с перевозкой ГРУЗА.</w:t>
      </w:r>
    </w:p>
    <w:p w:rsidR="008166ED" w:rsidRPr="001E5EFA" w:rsidRDefault="008166ED" w:rsidP="00CD1AC0">
      <w:pPr>
        <w:tabs>
          <w:tab w:val="left" w:pos="3120"/>
        </w:tabs>
        <w:jc w:val="both"/>
        <w:rPr>
          <w:rFonts w:ascii="Times New Roman" w:hAnsi="Times New Roman"/>
          <w:sz w:val="14"/>
          <w:szCs w:val="14"/>
        </w:rPr>
      </w:pPr>
    </w:p>
    <w:p w:rsidR="008166ED" w:rsidRPr="001E5EFA" w:rsidRDefault="008166ED" w:rsidP="00CD3565">
      <w:pPr>
        <w:tabs>
          <w:tab w:val="left" w:pos="3120"/>
        </w:tabs>
        <w:jc w:val="center"/>
        <w:rPr>
          <w:rFonts w:ascii="Times New Roman" w:hAnsi="Times New Roman"/>
          <w:b/>
          <w:sz w:val="14"/>
          <w:szCs w:val="14"/>
        </w:rPr>
      </w:pPr>
      <w:r w:rsidRPr="001E5EFA">
        <w:rPr>
          <w:rFonts w:ascii="Times New Roman" w:hAnsi="Times New Roman"/>
          <w:b/>
          <w:sz w:val="14"/>
          <w:szCs w:val="14"/>
        </w:rPr>
        <w:t>2. ОБЯЗАТЕЛЬСТВА СТОРОН</w:t>
      </w:r>
    </w:p>
    <w:p w:rsidR="008166ED" w:rsidRPr="001E5EFA" w:rsidRDefault="008166ED" w:rsidP="00CD3565">
      <w:pPr>
        <w:pStyle w:val="Style11"/>
        <w:widowControl/>
        <w:tabs>
          <w:tab w:val="left" w:pos="720"/>
        </w:tabs>
        <w:spacing w:line="204" w:lineRule="exact"/>
        <w:rPr>
          <w:rStyle w:val="FontStyle14"/>
          <w:b w:val="0"/>
          <w:sz w:val="14"/>
          <w:szCs w:val="14"/>
        </w:rPr>
      </w:pPr>
      <w:r w:rsidRPr="001E5EFA">
        <w:rPr>
          <w:rStyle w:val="FontStyle14"/>
          <w:b w:val="0"/>
          <w:sz w:val="14"/>
          <w:szCs w:val="14"/>
        </w:rPr>
        <w:t>2.1.</w:t>
      </w:r>
      <w:r w:rsidRPr="001E5EFA">
        <w:rPr>
          <w:rStyle w:val="FontStyle14"/>
          <w:b w:val="0"/>
          <w:sz w:val="14"/>
          <w:szCs w:val="14"/>
        </w:rPr>
        <w:tab/>
      </w:r>
      <w:r w:rsidRPr="001E5EFA">
        <w:rPr>
          <w:rStyle w:val="FontStyle14"/>
          <w:sz w:val="14"/>
          <w:szCs w:val="14"/>
        </w:rPr>
        <w:t>ЭКСПЕДИТОРА:</w:t>
      </w:r>
    </w:p>
    <w:p w:rsidR="008166ED" w:rsidRPr="001E5EFA" w:rsidRDefault="008166ED" w:rsidP="00CD3565">
      <w:pPr>
        <w:pStyle w:val="Style8"/>
        <w:widowControl/>
        <w:numPr>
          <w:ilvl w:val="0"/>
          <w:numId w:val="2"/>
        </w:numPr>
        <w:tabs>
          <w:tab w:val="left" w:pos="703"/>
        </w:tabs>
        <w:ind w:left="703"/>
        <w:rPr>
          <w:rStyle w:val="FontStyle16"/>
          <w:sz w:val="14"/>
          <w:szCs w:val="14"/>
        </w:rPr>
      </w:pPr>
      <w:r w:rsidRPr="001E5EFA">
        <w:rPr>
          <w:rStyle w:val="FontStyle16"/>
          <w:sz w:val="14"/>
          <w:szCs w:val="14"/>
        </w:rPr>
        <w:t>С целью исполнения настоящего ДОГОВОРА ЭКСПЕДИТОР заключает договоры перевозки ГРУЗОВ с транспортными организациями и оформляет все необходимые транспортные документы от своего имени.</w:t>
      </w:r>
    </w:p>
    <w:p w:rsidR="008166ED" w:rsidRPr="001E5EFA" w:rsidRDefault="008166ED" w:rsidP="00CD3565">
      <w:pPr>
        <w:pStyle w:val="Style8"/>
        <w:widowControl/>
        <w:numPr>
          <w:ilvl w:val="0"/>
          <w:numId w:val="2"/>
        </w:numPr>
        <w:tabs>
          <w:tab w:val="left" w:pos="703"/>
        </w:tabs>
        <w:ind w:left="703"/>
        <w:rPr>
          <w:rStyle w:val="FontStyle16"/>
          <w:sz w:val="14"/>
          <w:szCs w:val="14"/>
        </w:rPr>
      </w:pPr>
      <w:r w:rsidRPr="001E5EFA">
        <w:rPr>
          <w:rStyle w:val="FontStyle16"/>
          <w:sz w:val="14"/>
          <w:szCs w:val="14"/>
        </w:rPr>
        <w:t xml:space="preserve">На основании представленных КЛИЕНТОМ сведений и документов ЭКСПЕДИТОР заполняет ПРИЕМНУЮ НАКЛАДНУЮ или </w:t>
      </w:r>
      <w:r>
        <w:rPr>
          <w:rStyle w:val="FontStyle16"/>
          <w:sz w:val="14"/>
          <w:szCs w:val="14"/>
        </w:rPr>
        <w:t>ЭКСПЕДИТОРСКУЮ</w:t>
      </w:r>
      <w:r w:rsidRPr="001E5EFA">
        <w:rPr>
          <w:rStyle w:val="FontStyle16"/>
          <w:sz w:val="14"/>
          <w:szCs w:val="14"/>
        </w:rPr>
        <w:t xml:space="preserve"> РАСПИКУ, в которой фиксирует необходимые для надлежащего исполнения обязательства сведения.</w:t>
      </w:r>
    </w:p>
    <w:p w:rsidR="008166ED" w:rsidRPr="001E5EFA" w:rsidRDefault="008166ED" w:rsidP="00CD3565">
      <w:pPr>
        <w:pStyle w:val="Style8"/>
        <w:widowControl/>
        <w:numPr>
          <w:ilvl w:val="0"/>
          <w:numId w:val="2"/>
        </w:numPr>
        <w:tabs>
          <w:tab w:val="left" w:pos="703"/>
        </w:tabs>
        <w:spacing w:before="7"/>
        <w:ind w:left="703"/>
        <w:rPr>
          <w:rStyle w:val="FontStyle16"/>
          <w:sz w:val="14"/>
          <w:szCs w:val="14"/>
        </w:rPr>
      </w:pPr>
      <w:r w:rsidRPr="001E5EFA">
        <w:rPr>
          <w:rStyle w:val="FontStyle16"/>
          <w:sz w:val="14"/>
          <w:szCs w:val="14"/>
        </w:rPr>
        <w:t xml:space="preserve">В связи с особенностями оказания транспортно-экспедиционных услуг СТОРОНЫ, наряду с </w:t>
      </w:r>
      <w:r w:rsidRPr="001E5EFA">
        <w:rPr>
          <w:sz w:val="14"/>
          <w:szCs w:val="14"/>
        </w:rPr>
        <w:t xml:space="preserve">Правилами транспортно-экспедиционной деятельности, </w:t>
      </w:r>
      <w:r w:rsidRPr="001E5EFA">
        <w:rPr>
          <w:rStyle w:val="FontStyle16"/>
          <w:sz w:val="14"/>
          <w:szCs w:val="14"/>
        </w:rPr>
        <w:t>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РФ.</w:t>
      </w:r>
    </w:p>
    <w:p w:rsidR="008166ED" w:rsidRPr="001E5EFA" w:rsidRDefault="008166ED" w:rsidP="00CD3565">
      <w:pPr>
        <w:pStyle w:val="Style8"/>
        <w:widowControl/>
        <w:numPr>
          <w:ilvl w:val="0"/>
          <w:numId w:val="2"/>
        </w:numPr>
        <w:tabs>
          <w:tab w:val="left" w:pos="703"/>
        </w:tabs>
        <w:spacing w:before="2"/>
        <w:ind w:left="703"/>
        <w:rPr>
          <w:rStyle w:val="FontStyle16"/>
          <w:sz w:val="14"/>
          <w:szCs w:val="14"/>
        </w:rPr>
      </w:pPr>
      <w:r w:rsidRPr="001E5EFA">
        <w:rPr>
          <w:rStyle w:val="FontStyle16"/>
          <w:sz w:val="14"/>
          <w:szCs w:val="14"/>
        </w:rPr>
        <w:t>Достоверность сведений в ПРИЕМНОЙ НАКЛАДНОЙ и ПОРУЧЕНИИ ЭКСПЕДИТОРУ удостоверяется подписью представителя КЛИЕНТА (Грузоотправителя), либо лица, представляющего интересы КЛИЕНТА/Грузоотправителя. Надлежащим лицом в данном случае, признается лицо, доставившее ГРУЗ для отправки и представившее сопроводительные документы на ГРУЗ, в частности накладные, счета-фактуры, сертификаты, оформленные КЛИЕНТОМ/Грузоотправителем.</w:t>
      </w:r>
    </w:p>
    <w:p w:rsidR="008166ED" w:rsidRPr="001E5EFA" w:rsidRDefault="008166ED" w:rsidP="00CD3565">
      <w:pPr>
        <w:pStyle w:val="Style8"/>
        <w:widowControl/>
        <w:numPr>
          <w:ilvl w:val="0"/>
          <w:numId w:val="2"/>
        </w:numPr>
        <w:tabs>
          <w:tab w:val="left" w:pos="703"/>
        </w:tabs>
        <w:spacing w:before="5"/>
        <w:ind w:left="703"/>
        <w:rPr>
          <w:rStyle w:val="FontStyle16"/>
          <w:sz w:val="14"/>
          <w:szCs w:val="14"/>
        </w:rPr>
      </w:pPr>
      <w:r w:rsidRPr="001E5EFA">
        <w:rPr>
          <w:rStyle w:val="FontStyle16"/>
          <w:sz w:val="14"/>
          <w:szCs w:val="14"/>
        </w:rPr>
        <w:t>Обеспечивать по каждому конкретному случаю оказания услуг по настоящему ДОГОВОРУ выставление КЛИЕНТУ счета, счета-фактуры и АКТА об оказанных слугах, содержащих данные об услугах, оказываемых ЭКСПЕДИТОРОМ при исполнении настоящего ДОГОВОРА, с указанием цен, действующих на момент принятия ГРУЗА к отправке.</w:t>
      </w:r>
    </w:p>
    <w:p w:rsidR="008166ED" w:rsidRPr="001E5EFA" w:rsidRDefault="008166ED" w:rsidP="003C6DA7">
      <w:pPr>
        <w:pStyle w:val="Style8"/>
        <w:widowControl/>
        <w:tabs>
          <w:tab w:val="left" w:pos="703"/>
        </w:tabs>
        <w:spacing w:before="5"/>
        <w:ind w:left="703" w:firstLine="0"/>
        <w:rPr>
          <w:rStyle w:val="FontStyle16"/>
          <w:sz w:val="14"/>
          <w:szCs w:val="14"/>
        </w:rPr>
      </w:pPr>
      <w:r w:rsidRPr="001E5EFA">
        <w:rPr>
          <w:rStyle w:val="FontStyle16"/>
          <w:sz w:val="14"/>
          <w:szCs w:val="14"/>
        </w:rPr>
        <w:t xml:space="preserve">В случае если в течение 5 (пяти) рабочих дней </w:t>
      </w:r>
      <w:proofErr w:type="gramStart"/>
      <w:r w:rsidRPr="001E5EFA">
        <w:rPr>
          <w:rStyle w:val="FontStyle16"/>
          <w:sz w:val="14"/>
          <w:szCs w:val="14"/>
        </w:rPr>
        <w:t>с даты получения</w:t>
      </w:r>
      <w:proofErr w:type="gramEnd"/>
      <w:r w:rsidRPr="001E5EFA">
        <w:rPr>
          <w:rStyle w:val="FontStyle16"/>
          <w:sz w:val="14"/>
          <w:szCs w:val="14"/>
        </w:rPr>
        <w:t xml:space="preserve"> КЛИЕНТОМ АКТА об оказанных услугах,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rsidR="008166ED" w:rsidRPr="001E5EFA" w:rsidRDefault="008166ED" w:rsidP="00970E99">
      <w:pPr>
        <w:pStyle w:val="Style8"/>
        <w:widowControl/>
        <w:tabs>
          <w:tab w:val="left" w:pos="703"/>
        </w:tabs>
        <w:spacing w:before="5"/>
        <w:ind w:left="703"/>
        <w:rPr>
          <w:rStyle w:val="FontStyle16"/>
          <w:sz w:val="14"/>
          <w:szCs w:val="14"/>
        </w:rPr>
      </w:pPr>
      <w:r w:rsidRPr="001E5EFA">
        <w:rPr>
          <w:rStyle w:val="FontStyle16"/>
          <w:sz w:val="14"/>
          <w:szCs w:val="14"/>
        </w:rPr>
        <w:t xml:space="preserve">2.1.6. </w:t>
      </w:r>
      <w:r w:rsidRPr="001E5EFA">
        <w:rPr>
          <w:rStyle w:val="FontStyle16"/>
          <w:sz w:val="14"/>
          <w:szCs w:val="14"/>
        </w:rPr>
        <w:tab/>
        <w:t>ЭКСПЕДИТОР вправе отказаться от приема ГРУЗА, требующего по своему характеру особых условий перевозки, охраны, опасного по своим свойствам ГРУЗА.</w:t>
      </w:r>
    </w:p>
    <w:p w:rsidR="008166ED" w:rsidRPr="001E5EFA" w:rsidRDefault="008166ED" w:rsidP="00CD3565">
      <w:pPr>
        <w:pStyle w:val="Style10"/>
        <w:widowControl/>
        <w:spacing w:before="17"/>
        <w:ind w:left="715"/>
        <w:rPr>
          <w:rStyle w:val="FontStyle16"/>
          <w:sz w:val="14"/>
          <w:szCs w:val="14"/>
        </w:rPr>
      </w:pPr>
      <w:r w:rsidRPr="001E5EFA">
        <w:rPr>
          <w:rStyle w:val="FontStyle16"/>
          <w:sz w:val="14"/>
          <w:szCs w:val="14"/>
        </w:rPr>
        <w:t xml:space="preserve">2.1.7. </w:t>
      </w:r>
      <w:r w:rsidRPr="001E5EFA">
        <w:rPr>
          <w:rStyle w:val="FontStyle16"/>
          <w:sz w:val="14"/>
          <w:szCs w:val="14"/>
        </w:rPr>
        <w:tab/>
        <w:t xml:space="preserve">В качестве дополнительных услуг, ЭКСПЕДИТОР по поручению (заявке) КЛИЕНТА и за его счет, либо за счет лица, указанного КЛИЕНТОМ, производит доставку ГРУЗА </w:t>
      </w:r>
      <w:proofErr w:type="gramStart"/>
      <w:r w:rsidRPr="001E5EFA">
        <w:rPr>
          <w:rStyle w:val="FontStyle16"/>
          <w:sz w:val="14"/>
          <w:szCs w:val="14"/>
        </w:rPr>
        <w:t>до</w:t>
      </w:r>
      <w:proofErr w:type="gramEnd"/>
      <w:r w:rsidRPr="001E5EFA">
        <w:rPr>
          <w:rStyle w:val="FontStyle16"/>
          <w:sz w:val="14"/>
          <w:szCs w:val="14"/>
        </w:rPr>
        <w:t>/</w:t>
      </w:r>
      <w:proofErr w:type="gramStart"/>
      <w:r w:rsidRPr="001E5EFA">
        <w:rPr>
          <w:rStyle w:val="FontStyle16"/>
          <w:sz w:val="14"/>
          <w:szCs w:val="14"/>
        </w:rPr>
        <w:t>от</w:t>
      </w:r>
      <w:proofErr w:type="gramEnd"/>
      <w:r w:rsidRPr="001E5EFA">
        <w:rPr>
          <w:rStyle w:val="FontStyle16"/>
          <w:sz w:val="14"/>
          <w:szCs w:val="14"/>
        </w:rPr>
        <w:t xml:space="preserve"> склада ЭКСПЕДИТОРА, дополнительную упаковку ГРУЗА, организовывает страхование груза от своего имени. Расходы по страхованию ГРУЗА не включаются в доходы ЭКСПЕДИТОРА и оплачиваются КЛИЕНТОМ/Плательщиком дополнительно.</w:t>
      </w:r>
    </w:p>
    <w:p w:rsidR="008166ED" w:rsidRPr="001E5EFA" w:rsidRDefault="008166ED" w:rsidP="00365FE8">
      <w:pPr>
        <w:pStyle w:val="Style9"/>
        <w:widowControl/>
        <w:spacing w:before="7" w:line="204" w:lineRule="exact"/>
        <w:ind w:left="708"/>
        <w:jc w:val="both"/>
        <w:rPr>
          <w:rStyle w:val="FontStyle16"/>
          <w:sz w:val="14"/>
          <w:szCs w:val="14"/>
        </w:rPr>
      </w:pPr>
      <w:r w:rsidRPr="001E5EFA">
        <w:rPr>
          <w:rStyle w:val="FontStyle16"/>
          <w:sz w:val="14"/>
          <w:szCs w:val="14"/>
        </w:rPr>
        <w:t>Дополнительная упаковка и/или обработка ГРУЗА осуществляется ЭКСПЕДИТОРОМ, исходя из обычно предъявляемых требований, и не учитывает специальные правила упаковки конкретного ГРУЗА (товара), установленные законодательством или применяемые согласно обычаям делового оборота.</w:t>
      </w:r>
    </w:p>
    <w:p w:rsidR="008166ED" w:rsidRPr="001E5EFA" w:rsidRDefault="008166ED" w:rsidP="003F7381">
      <w:pPr>
        <w:pStyle w:val="Style16"/>
        <w:widowControl/>
        <w:spacing w:line="228" w:lineRule="exact"/>
        <w:ind w:left="705" w:hanging="705"/>
        <w:rPr>
          <w:rStyle w:val="FontStyle25"/>
          <w:b w:val="0"/>
          <w:sz w:val="14"/>
          <w:szCs w:val="14"/>
        </w:rPr>
      </w:pPr>
      <w:r w:rsidRPr="001E5EFA">
        <w:rPr>
          <w:rStyle w:val="FontStyle16"/>
          <w:sz w:val="14"/>
          <w:szCs w:val="14"/>
        </w:rPr>
        <w:t>2.1.8.</w:t>
      </w:r>
      <w:r w:rsidRPr="001E5EFA">
        <w:rPr>
          <w:rStyle w:val="FontStyle16"/>
          <w:sz w:val="14"/>
          <w:szCs w:val="14"/>
        </w:rPr>
        <w:tab/>
      </w:r>
      <w:r w:rsidRPr="001E5EFA">
        <w:rPr>
          <w:rStyle w:val="FontStyle25"/>
          <w:b w:val="0"/>
          <w:sz w:val="14"/>
          <w:szCs w:val="14"/>
        </w:rPr>
        <w:t>По письменному поручению КЛИЕНТА и за его счет, либо за счет указанного им лица (Плательщика) ЭКСПЕДИТОР при приемке ГРУЗА производит пересчет (досмотр) внутреннего содержимого грузовых мест, на предмет соответствия его заявляемому КЛИЕНТОМ виду и количеству отправляемого ГРУЗА, и указанному в товарных накладных Грузоотправителя.</w:t>
      </w:r>
    </w:p>
    <w:p w:rsidR="008166ED" w:rsidRPr="001E5EFA" w:rsidRDefault="008166ED" w:rsidP="003F7381">
      <w:pPr>
        <w:pStyle w:val="Style6"/>
        <w:widowControl/>
        <w:spacing w:line="228" w:lineRule="exact"/>
        <w:ind w:left="705"/>
        <w:jc w:val="both"/>
        <w:rPr>
          <w:rStyle w:val="FontStyle25"/>
          <w:b w:val="0"/>
          <w:sz w:val="14"/>
          <w:szCs w:val="14"/>
        </w:rPr>
      </w:pPr>
      <w:r w:rsidRPr="001E5EFA">
        <w:rPr>
          <w:rStyle w:val="FontStyle25"/>
          <w:b w:val="0"/>
          <w:sz w:val="14"/>
          <w:szCs w:val="14"/>
        </w:rPr>
        <w:t xml:space="preserve">При пересчете (досмотре) внутреннего содержимого грузовых мест СТОРОНАМИ составляется </w:t>
      </w:r>
      <w:r w:rsidRPr="001E5EFA">
        <w:rPr>
          <w:rStyle w:val="FontStyle25"/>
          <w:sz w:val="14"/>
          <w:szCs w:val="14"/>
        </w:rPr>
        <w:t>АКТ досмотра внутреннего содержимого ГРУЗА</w:t>
      </w:r>
      <w:r w:rsidRPr="001E5EFA">
        <w:rPr>
          <w:rStyle w:val="FontStyle25"/>
          <w:b w:val="0"/>
          <w:sz w:val="14"/>
          <w:szCs w:val="14"/>
        </w:rPr>
        <w:t>, в котором указывается соответствие или не соответствие содержимого ГРУЗА представленной отправителем товарной накладной, а также наличия явных недостатков (нарушение целостности (царапин, трещин и т.д.), деформации, следов влаги и т.д.).</w:t>
      </w:r>
    </w:p>
    <w:p w:rsidR="008166ED" w:rsidRPr="001E5EFA" w:rsidRDefault="008166ED" w:rsidP="003F7381">
      <w:pPr>
        <w:pStyle w:val="Style6"/>
        <w:widowControl/>
        <w:spacing w:line="228" w:lineRule="exact"/>
        <w:ind w:left="705"/>
        <w:jc w:val="both"/>
        <w:rPr>
          <w:rStyle w:val="FontStyle25"/>
          <w:b w:val="0"/>
          <w:sz w:val="14"/>
          <w:szCs w:val="14"/>
        </w:rPr>
      </w:pPr>
      <w:r w:rsidRPr="001E5EFA">
        <w:rPr>
          <w:rStyle w:val="FontStyle25"/>
          <w:b w:val="0"/>
          <w:sz w:val="14"/>
          <w:szCs w:val="14"/>
        </w:rPr>
        <w:t>При пересчете (досмотре) внутреннего содержимого грузовых мест ЭКСПЕДИТОР проверяет вид и количество товара, находящегося в грузовых местах, при этом, ЭКСПЕДИТОРОМ не производится проверка содержимого грузовых мест на предмет работоспособности, внутренней комплектации, качества или наличия скрытых дефектов, чувствительности к температурному и другому воздействию и т.д.</w:t>
      </w:r>
    </w:p>
    <w:p w:rsidR="008166ED" w:rsidRPr="001E5EFA" w:rsidRDefault="008166ED" w:rsidP="003F7381">
      <w:pPr>
        <w:pStyle w:val="Style6"/>
        <w:widowControl/>
        <w:spacing w:line="228" w:lineRule="exact"/>
        <w:ind w:left="705"/>
        <w:jc w:val="both"/>
        <w:rPr>
          <w:rStyle w:val="FontStyle25"/>
          <w:b w:val="0"/>
          <w:sz w:val="14"/>
          <w:szCs w:val="14"/>
        </w:rPr>
      </w:pPr>
      <w:r w:rsidRPr="001E5EFA">
        <w:rPr>
          <w:rStyle w:val="FontStyle25"/>
          <w:b w:val="0"/>
          <w:sz w:val="14"/>
          <w:szCs w:val="14"/>
        </w:rPr>
        <w:t>Настоящим, КЛИЕНТ/Грузоотправитель предоставляет право вскрывать при пересчете (досмотре) ГРУЗА пломбы и другие знаки, свидетельствующие о запрете доступа к товару.</w:t>
      </w:r>
    </w:p>
    <w:p w:rsidR="008166ED" w:rsidRPr="001E5EFA" w:rsidRDefault="008166ED" w:rsidP="003F7381">
      <w:pPr>
        <w:pStyle w:val="Style6"/>
        <w:widowControl/>
        <w:spacing w:before="2" w:line="228" w:lineRule="exact"/>
        <w:ind w:left="705"/>
        <w:jc w:val="both"/>
        <w:rPr>
          <w:rStyle w:val="FontStyle25"/>
          <w:b w:val="0"/>
          <w:sz w:val="14"/>
          <w:szCs w:val="14"/>
        </w:rPr>
      </w:pPr>
      <w:proofErr w:type="gramStart"/>
      <w:r w:rsidRPr="001E5EFA">
        <w:rPr>
          <w:rStyle w:val="FontStyle25"/>
          <w:b w:val="0"/>
          <w:sz w:val="14"/>
          <w:szCs w:val="14"/>
        </w:rPr>
        <w:t xml:space="preserve">В случае если при пересчете (досмотре) внутреннего содержимого грузовых мест невозможно установить соответствие содержимого представленным КЛИЕНТОМ </w:t>
      </w:r>
      <w:r w:rsidRPr="001E5EFA">
        <w:rPr>
          <w:rStyle w:val="FontStyle25"/>
          <w:b w:val="0"/>
          <w:sz w:val="14"/>
          <w:szCs w:val="14"/>
        </w:rPr>
        <w:lastRenderedPageBreak/>
        <w:t>документам (товарная накладная) в связи с отсутствием на товаре информации о модели, артикуле, серии и т.д., необходимой для однозначного установления соответствия, считается, что ГРУЗ принят по количеству грузовых мест без досмотра и проверки внутреннего содержимого грузовых мест.</w:t>
      </w:r>
      <w:proofErr w:type="gramEnd"/>
    </w:p>
    <w:p w:rsidR="008166ED" w:rsidRPr="001E5EFA" w:rsidRDefault="008166ED" w:rsidP="003F7381">
      <w:pPr>
        <w:pStyle w:val="Style6"/>
        <w:widowControl/>
        <w:spacing w:before="7" w:line="228" w:lineRule="exact"/>
        <w:ind w:left="705"/>
        <w:jc w:val="both"/>
        <w:rPr>
          <w:rStyle w:val="FontStyle25"/>
          <w:b w:val="0"/>
          <w:sz w:val="14"/>
          <w:szCs w:val="14"/>
        </w:rPr>
      </w:pPr>
      <w:r w:rsidRPr="001E5EFA">
        <w:rPr>
          <w:rStyle w:val="FontStyle25"/>
          <w:b w:val="0"/>
          <w:sz w:val="14"/>
          <w:szCs w:val="14"/>
        </w:rPr>
        <w:t>В случае пересчета (досмотра) внутреннего содержимого грузовых мест КЛИЕНТ обязуется передать ЭКСПЕДИТОРУ оригинальный экземпляр товарной накладной, по которой производился осмотр внутреннего содержимого грузовых мест. После осуществления пересчета (досмотра) внутреннего содержимого грузовых мест товарная накладная подлежит возврату КЛИЕНТУ/Грузоотправителю.</w:t>
      </w:r>
    </w:p>
    <w:p w:rsidR="008166ED" w:rsidRPr="001E5EFA" w:rsidRDefault="008166ED" w:rsidP="003F7381">
      <w:pPr>
        <w:pStyle w:val="Style6"/>
        <w:widowControl/>
        <w:spacing w:before="5" w:line="228" w:lineRule="exact"/>
        <w:ind w:left="705"/>
        <w:jc w:val="both"/>
        <w:rPr>
          <w:rStyle w:val="FontStyle25"/>
          <w:b w:val="0"/>
          <w:sz w:val="14"/>
          <w:szCs w:val="14"/>
        </w:rPr>
      </w:pPr>
      <w:r w:rsidRPr="001E5EFA">
        <w:rPr>
          <w:rStyle w:val="FontStyle25"/>
          <w:b w:val="0"/>
          <w:sz w:val="14"/>
          <w:szCs w:val="14"/>
        </w:rPr>
        <w:t>Стоимость услуг ЭКСПЕДИТОРА по пересчету (досмотру) внутреннего содержимого грузовых мест составляет: 50 (Пятьдесят)</w:t>
      </w:r>
      <w:r w:rsidRPr="001E5EFA">
        <w:rPr>
          <w:rStyle w:val="FontStyle21"/>
          <w:sz w:val="14"/>
          <w:szCs w:val="14"/>
        </w:rPr>
        <w:t xml:space="preserve"> </w:t>
      </w:r>
      <w:r w:rsidRPr="001E5EFA">
        <w:rPr>
          <w:rStyle w:val="FontStyle25"/>
          <w:b w:val="0"/>
          <w:sz w:val="14"/>
          <w:szCs w:val="14"/>
        </w:rPr>
        <w:t>рублей за каждое грузовое место проведения проверки ГРУЗА.</w:t>
      </w:r>
    </w:p>
    <w:p w:rsidR="008166ED" w:rsidRPr="001E5EFA" w:rsidRDefault="008166ED" w:rsidP="00A868D4">
      <w:pPr>
        <w:pStyle w:val="Style11"/>
        <w:widowControl/>
        <w:tabs>
          <w:tab w:val="left" w:pos="720"/>
        </w:tabs>
        <w:spacing w:before="125" w:line="204" w:lineRule="exact"/>
        <w:rPr>
          <w:rStyle w:val="FontStyle14"/>
          <w:b w:val="0"/>
          <w:sz w:val="14"/>
          <w:szCs w:val="14"/>
        </w:rPr>
      </w:pPr>
      <w:r w:rsidRPr="001E5EFA">
        <w:rPr>
          <w:rStyle w:val="FontStyle14"/>
          <w:b w:val="0"/>
          <w:sz w:val="14"/>
          <w:szCs w:val="14"/>
        </w:rPr>
        <w:t>2.2.</w:t>
      </w:r>
      <w:r w:rsidRPr="001E5EFA">
        <w:rPr>
          <w:rStyle w:val="FontStyle14"/>
          <w:b w:val="0"/>
          <w:sz w:val="14"/>
          <w:szCs w:val="14"/>
        </w:rPr>
        <w:tab/>
      </w:r>
      <w:r w:rsidRPr="001E5EFA">
        <w:rPr>
          <w:rStyle w:val="FontStyle14"/>
          <w:sz w:val="14"/>
          <w:szCs w:val="14"/>
        </w:rPr>
        <w:t>КЛИЕНТА</w:t>
      </w:r>
      <w:r w:rsidRPr="001E5EFA">
        <w:rPr>
          <w:rStyle w:val="FontStyle14"/>
          <w:b w:val="0"/>
          <w:sz w:val="14"/>
          <w:szCs w:val="14"/>
        </w:rPr>
        <w:t>:</w:t>
      </w:r>
    </w:p>
    <w:p w:rsidR="008166ED" w:rsidRPr="001E5EFA" w:rsidRDefault="008166ED" w:rsidP="00CD3565">
      <w:pPr>
        <w:pStyle w:val="Style8"/>
        <w:widowControl/>
        <w:numPr>
          <w:ilvl w:val="0"/>
          <w:numId w:val="3"/>
        </w:numPr>
        <w:tabs>
          <w:tab w:val="left" w:pos="698"/>
        </w:tabs>
        <w:spacing w:before="5"/>
        <w:ind w:left="698" w:hanging="698"/>
        <w:rPr>
          <w:rStyle w:val="FontStyle16"/>
          <w:sz w:val="14"/>
          <w:szCs w:val="14"/>
        </w:rPr>
      </w:pPr>
      <w:r w:rsidRPr="001E5EFA">
        <w:rPr>
          <w:rStyle w:val="FontStyle16"/>
          <w:sz w:val="14"/>
          <w:szCs w:val="14"/>
        </w:rPr>
        <w:t xml:space="preserve">В случае необходимости КЛИЕНТ передает ЭКСПЕДИТОРУ надлежаще оформленную доверенность на транспортно-экспедиционное обслуживание и отправление </w:t>
      </w:r>
      <w:proofErr w:type="gramStart"/>
      <w:r w:rsidRPr="001E5EFA">
        <w:rPr>
          <w:rStyle w:val="FontStyle16"/>
          <w:sz w:val="14"/>
          <w:szCs w:val="14"/>
        </w:rPr>
        <w:t>ГРУЗОВ КЛИЕНТА</w:t>
      </w:r>
      <w:proofErr w:type="gramEnd"/>
      <w:r w:rsidRPr="001E5EFA">
        <w:rPr>
          <w:rStyle w:val="FontStyle16"/>
          <w:sz w:val="14"/>
          <w:szCs w:val="14"/>
        </w:rPr>
        <w:t>.</w:t>
      </w:r>
    </w:p>
    <w:p w:rsidR="008166ED" w:rsidRPr="001E5EFA" w:rsidRDefault="008166ED" w:rsidP="00CD3565">
      <w:pPr>
        <w:pStyle w:val="Style8"/>
        <w:widowControl/>
        <w:numPr>
          <w:ilvl w:val="0"/>
          <w:numId w:val="3"/>
        </w:numPr>
        <w:tabs>
          <w:tab w:val="left" w:pos="698"/>
        </w:tabs>
        <w:spacing w:before="5"/>
        <w:ind w:left="698" w:hanging="698"/>
        <w:rPr>
          <w:rStyle w:val="FontStyle16"/>
          <w:sz w:val="14"/>
          <w:szCs w:val="14"/>
        </w:rPr>
      </w:pPr>
      <w:r w:rsidRPr="001E5EFA">
        <w:rPr>
          <w:rStyle w:val="FontStyle16"/>
          <w:sz w:val="14"/>
          <w:szCs w:val="14"/>
        </w:rPr>
        <w:t>КЛИЕНТ вправе указать стоимость (ценность) ГРУЗА в ПРИЕМНОЙ НАКЛАДНОЙ и ПОРУЧЕНИИ ЭКСПЕДИТОРА. Заявленная стоимость (ценность) ГРУЗА не должна превышать действительной стоимости ГРУЗА.</w:t>
      </w:r>
    </w:p>
    <w:p w:rsidR="008166ED" w:rsidRPr="001E5EFA" w:rsidRDefault="008166ED" w:rsidP="00CD3565">
      <w:pPr>
        <w:pStyle w:val="Style8"/>
        <w:widowControl/>
        <w:numPr>
          <w:ilvl w:val="0"/>
          <w:numId w:val="3"/>
        </w:numPr>
        <w:tabs>
          <w:tab w:val="left" w:pos="698"/>
        </w:tabs>
        <w:spacing w:before="10"/>
        <w:ind w:left="698" w:hanging="698"/>
        <w:rPr>
          <w:rStyle w:val="FontStyle16"/>
          <w:sz w:val="14"/>
          <w:szCs w:val="14"/>
        </w:rPr>
      </w:pPr>
      <w:r w:rsidRPr="001E5EFA">
        <w:rPr>
          <w:rStyle w:val="FontStyle16"/>
          <w:sz w:val="14"/>
          <w:szCs w:val="14"/>
        </w:rPr>
        <w:t>ГРУЗ,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w:t>
      </w:r>
    </w:p>
    <w:p w:rsidR="008166ED" w:rsidRPr="001E5EFA" w:rsidRDefault="008166ED" w:rsidP="00CD3565">
      <w:pPr>
        <w:pStyle w:val="Style8"/>
        <w:widowControl/>
        <w:numPr>
          <w:ilvl w:val="0"/>
          <w:numId w:val="3"/>
        </w:numPr>
        <w:tabs>
          <w:tab w:val="left" w:pos="698"/>
        </w:tabs>
        <w:ind w:left="698" w:hanging="698"/>
        <w:rPr>
          <w:rStyle w:val="FontStyle16"/>
          <w:sz w:val="14"/>
          <w:szCs w:val="14"/>
        </w:rPr>
      </w:pPr>
      <w:r w:rsidRPr="001E5EFA">
        <w:rPr>
          <w:rStyle w:val="FontStyle16"/>
          <w:sz w:val="14"/>
          <w:szCs w:val="14"/>
        </w:rPr>
        <w:t>КЛИЕНТ обязан подготовить ГРУЗ к перевозке (</w:t>
      </w:r>
      <w:proofErr w:type="spellStart"/>
      <w:r w:rsidRPr="001E5EFA">
        <w:rPr>
          <w:rStyle w:val="FontStyle16"/>
          <w:sz w:val="14"/>
          <w:szCs w:val="14"/>
        </w:rPr>
        <w:t>затарить</w:t>
      </w:r>
      <w:proofErr w:type="spellEnd"/>
      <w:r w:rsidRPr="001E5EFA">
        <w:rPr>
          <w:rStyle w:val="FontStyle16"/>
          <w:sz w:val="14"/>
          <w:szCs w:val="14"/>
        </w:rPr>
        <w:t>,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отказа от необходимой упаковки, ответственность за все последствия порчи, повреждения и утраты несет КЛИЕНТ.</w:t>
      </w:r>
    </w:p>
    <w:p w:rsidR="008166ED" w:rsidRPr="001E5EFA" w:rsidRDefault="008166ED" w:rsidP="00CD3565">
      <w:pPr>
        <w:pStyle w:val="Style8"/>
        <w:widowControl/>
        <w:numPr>
          <w:ilvl w:val="0"/>
          <w:numId w:val="3"/>
        </w:numPr>
        <w:tabs>
          <w:tab w:val="left" w:pos="698"/>
        </w:tabs>
        <w:spacing w:before="10"/>
        <w:ind w:left="698" w:hanging="698"/>
        <w:rPr>
          <w:rStyle w:val="FontStyle16"/>
          <w:sz w:val="14"/>
          <w:szCs w:val="14"/>
        </w:rPr>
      </w:pPr>
      <w:r w:rsidRPr="001E5EFA">
        <w:rPr>
          <w:rStyle w:val="FontStyle16"/>
          <w:sz w:val="14"/>
          <w:szCs w:val="14"/>
        </w:rPr>
        <w:t>КЛИЕНТ обязан предоставить заверенные копии документов на ГРУЗ, необходимые для своевременного выполнения ЭКСПЕДИТОРОМ своих обязанностей.</w:t>
      </w:r>
    </w:p>
    <w:p w:rsidR="008166ED" w:rsidRPr="001E5EFA" w:rsidRDefault="008166ED" w:rsidP="00387541">
      <w:pPr>
        <w:pStyle w:val="Style3"/>
        <w:widowControl/>
        <w:spacing w:before="7" w:line="204" w:lineRule="exact"/>
        <w:ind w:left="698"/>
        <w:rPr>
          <w:rStyle w:val="FontStyle16"/>
          <w:sz w:val="14"/>
          <w:szCs w:val="14"/>
        </w:rPr>
      </w:pPr>
      <w:r w:rsidRPr="001E5EFA">
        <w:rPr>
          <w:rStyle w:val="FontStyle16"/>
          <w:sz w:val="14"/>
          <w:szCs w:val="14"/>
        </w:rPr>
        <w:t>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w:t>
      </w:r>
    </w:p>
    <w:p w:rsidR="008166ED" w:rsidRPr="001E5EFA" w:rsidRDefault="008166ED" w:rsidP="00CD3565">
      <w:pPr>
        <w:pStyle w:val="Style8"/>
        <w:widowControl/>
        <w:numPr>
          <w:ilvl w:val="0"/>
          <w:numId w:val="4"/>
        </w:numPr>
        <w:tabs>
          <w:tab w:val="left" w:pos="698"/>
        </w:tabs>
        <w:spacing w:before="7"/>
        <w:ind w:left="698" w:hanging="698"/>
        <w:rPr>
          <w:rStyle w:val="FontStyle16"/>
          <w:sz w:val="14"/>
          <w:szCs w:val="14"/>
        </w:rPr>
      </w:pPr>
      <w:r w:rsidRPr="001E5EFA">
        <w:rPr>
          <w:rStyle w:val="FontStyle16"/>
          <w:sz w:val="14"/>
          <w:szCs w:val="14"/>
        </w:rPr>
        <w:t>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ЭКСПЕДИТОРОМ обязанностей, предусмотренных настоящим ДОГОВОРМ, в том числе номера своих сре</w:t>
      </w:r>
      <w:proofErr w:type="gramStart"/>
      <w:r w:rsidRPr="001E5EFA">
        <w:rPr>
          <w:rStyle w:val="FontStyle16"/>
          <w:sz w:val="14"/>
          <w:szCs w:val="14"/>
        </w:rPr>
        <w:t>дств св</w:t>
      </w:r>
      <w:proofErr w:type="gramEnd"/>
      <w:r w:rsidRPr="001E5EFA">
        <w:rPr>
          <w:rStyle w:val="FontStyle16"/>
          <w:sz w:val="14"/>
          <w:szCs w:val="14"/>
        </w:rPr>
        <w:t>язи (телефон, факс).</w:t>
      </w:r>
    </w:p>
    <w:p w:rsidR="008166ED" w:rsidRPr="001E5EFA" w:rsidRDefault="008166ED" w:rsidP="00CD3565">
      <w:pPr>
        <w:pStyle w:val="Style8"/>
        <w:widowControl/>
        <w:numPr>
          <w:ilvl w:val="0"/>
          <w:numId w:val="4"/>
        </w:numPr>
        <w:tabs>
          <w:tab w:val="left" w:pos="698"/>
        </w:tabs>
        <w:spacing w:before="5"/>
        <w:ind w:left="698" w:hanging="698"/>
        <w:rPr>
          <w:rStyle w:val="FontStyle16"/>
          <w:sz w:val="14"/>
          <w:szCs w:val="14"/>
        </w:rPr>
      </w:pPr>
      <w:proofErr w:type="gramStart"/>
      <w:r w:rsidRPr="001E5EFA">
        <w:rPr>
          <w:rStyle w:val="FontStyle16"/>
          <w:sz w:val="14"/>
          <w:szCs w:val="14"/>
        </w:rPr>
        <w:t>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факс), а также обязан уведомить Грузополучателя о сдаче ЭКСПЕДИТОРУ ГРУЗА для доставки в его адрес.</w:t>
      </w:r>
      <w:proofErr w:type="gramEnd"/>
    </w:p>
    <w:p w:rsidR="008166ED" w:rsidRPr="001E5EFA" w:rsidRDefault="008166ED" w:rsidP="001F0595">
      <w:pPr>
        <w:pStyle w:val="Style8"/>
        <w:widowControl/>
        <w:numPr>
          <w:ilvl w:val="0"/>
          <w:numId w:val="4"/>
        </w:numPr>
        <w:tabs>
          <w:tab w:val="left" w:pos="698"/>
        </w:tabs>
        <w:spacing w:before="5"/>
        <w:ind w:left="698" w:hanging="698"/>
        <w:rPr>
          <w:rStyle w:val="FontStyle16"/>
          <w:sz w:val="14"/>
          <w:szCs w:val="14"/>
        </w:rPr>
      </w:pPr>
      <w:r w:rsidRPr="001E5EFA">
        <w:rPr>
          <w:rStyle w:val="FontStyle16"/>
          <w:sz w:val="14"/>
          <w:szCs w:val="14"/>
        </w:rPr>
        <w:t>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w:t>
      </w:r>
    </w:p>
    <w:p w:rsidR="008166ED" w:rsidRPr="001E5EFA" w:rsidRDefault="008166ED" w:rsidP="007C745D">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 xml:space="preserve">КЛИЕНТ оплачивает все непредвиденные и документально подтвержденные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обусловленные причинами, не зависящими от ЭКСПЕДИТОРА, заезд автотранспорта по нескольким адресам при доставке ГРУЗА </w:t>
      </w:r>
      <w:proofErr w:type="gramStart"/>
      <w:r w:rsidRPr="001E5EFA">
        <w:rPr>
          <w:rStyle w:val="FontStyle21"/>
          <w:sz w:val="14"/>
          <w:szCs w:val="14"/>
        </w:rPr>
        <w:t>от</w:t>
      </w:r>
      <w:proofErr w:type="gramEnd"/>
      <w:r w:rsidRPr="001E5EFA">
        <w:rPr>
          <w:rStyle w:val="FontStyle21"/>
          <w:sz w:val="14"/>
          <w:szCs w:val="14"/>
        </w:rPr>
        <w:t xml:space="preserve">/до КЛИЕНТА и </w:t>
      </w:r>
      <w:r w:rsidRPr="001E5EFA">
        <w:rPr>
          <w:rStyle w:val="FontStyle21"/>
          <w:sz w:val="14"/>
          <w:szCs w:val="14"/>
          <w:lang w:eastAsia="en-US"/>
        </w:rPr>
        <w:t>т.д.</w:t>
      </w:r>
    </w:p>
    <w:p w:rsidR="008166ED" w:rsidRPr="001E5EFA" w:rsidRDefault="008166ED" w:rsidP="00D6307E">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При отсутствии авансовых платежей по ДОГОВОРУ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4 настоящего ДОГОВОРА.</w:t>
      </w:r>
    </w:p>
    <w:p w:rsidR="008166ED" w:rsidRPr="001E5EFA" w:rsidRDefault="008166ED" w:rsidP="00D6307E">
      <w:pPr>
        <w:pStyle w:val="Style8"/>
        <w:widowControl/>
        <w:numPr>
          <w:ilvl w:val="0"/>
          <w:numId w:val="4"/>
        </w:numPr>
        <w:tabs>
          <w:tab w:val="left" w:pos="698"/>
        </w:tabs>
        <w:spacing w:before="5"/>
        <w:ind w:left="698" w:hanging="698"/>
        <w:rPr>
          <w:rStyle w:val="FontStyle21"/>
          <w:sz w:val="14"/>
          <w:szCs w:val="14"/>
        </w:rPr>
      </w:pPr>
      <w:proofErr w:type="gramStart"/>
      <w:r w:rsidRPr="001E5EFA">
        <w:rPr>
          <w:rStyle w:val="FontStyle21"/>
          <w:sz w:val="14"/>
          <w:szCs w:val="14"/>
        </w:rPr>
        <w:t>КЛИЕНТ, в случае необходимости, имеет право самостоятельно, до сдачи груза ЭКСПЕДИТОРУ, накладывать знаки на ГРУЗ/часть ГРУЗА (опломбирование и т.п.), свидетельствующие о запрете доступа к ГРУЗУ иных, кроме Грузополучателя, с указанием внешнего вида наложенных знаков в ПРИЕМНОЙ НАКЛАДНОЙ ЭКСПЕДИТОРА в разделе «Комментарий» или в П</w:t>
      </w:r>
      <w:r>
        <w:rPr>
          <w:rStyle w:val="FontStyle21"/>
          <w:sz w:val="14"/>
          <w:szCs w:val="14"/>
        </w:rPr>
        <w:t>О</w:t>
      </w:r>
      <w:r w:rsidRPr="001E5EFA">
        <w:rPr>
          <w:rStyle w:val="FontStyle21"/>
          <w:sz w:val="14"/>
          <w:szCs w:val="14"/>
        </w:rPr>
        <w:t>РУЧЕНИИ ЭКСПЕДИТОРУ в разделе «Особые отметки».</w:t>
      </w:r>
      <w:proofErr w:type="gramEnd"/>
      <w:r w:rsidRPr="001E5EFA">
        <w:rPr>
          <w:rStyle w:val="FontStyle21"/>
          <w:sz w:val="14"/>
          <w:szCs w:val="14"/>
        </w:rPr>
        <w:t xml:space="preserve"> КЛИЕНТ осуществляет самостоятельное опломбирование ГРУЗА и/или его упаковку в тех местах и в том количестве, которое он считает необходимым для обеспечения невозможности несанкционированного доступа к ГРУЗУ или отдельным его частям.</w:t>
      </w:r>
    </w:p>
    <w:p w:rsidR="008166ED" w:rsidRPr="001E5EFA" w:rsidRDefault="008166ED" w:rsidP="00D6307E">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 xml:space="preserve">В случае необходимости доставки ГРУЗА от адреса Грузоотправителя до склада ЭКСПЕДИТОРА в месте отправления ГРУЗА, либо доставки ГРУЗА от склада ЭКСПЕДИТОРА до адреса Грузополучателя по месту получения ГРУЗА, КЛИЕНТ оформляет ЗАЯВКУ КЛИЕНТА НА ЭКСПЕДИРОВАНИЕ ГРУЗА </w:t>
      </w:r>
      <w:proofErr w:type="gramStart"/>
      <w:r w:rsidRPr="001E5EFA">
        <w:rPr>
          <w:rStyle w:val="FontStyle21"/>
          <w:sz w:val="14"/>
          <w:szCs w:val="14"/>
        </w:rPr>
        <w:t>от</w:t>
      </w:r>
      <w:proofErr w:type="gramEnd"/>
      <w:r w:rsidRPr="001E5EFA">
        <w:rPr>
          <w:rStyle w:val="FontStyle21"/>
          <w:sz w:val="14"/>
          <w:szCs w:val="14"/>
        </w:rPr>
        <w:t>/</w:t>
      </w:r>
      <w:proofErr w:type="gramStart"/>
      <w:r w:rsidRPr="001E5EFA">
        <w:rPr>
          <w:rStyle w:val="FontStyle21"/>
          <w:sz w:val="14"/>
          <w:szCs w:val="14"/>
        </w:rPr>
        <w:t>до</w:t>
      </w:r>
      <w:proofErr w:type="gramEnd"/>
      <w:r w:rsidRPr="001E5EFA">
        <w:rPr>
          <w:rStyle w:val="FontStyle21"/>
          <w:sz w:val="14"/>
          <w:szCs w:val="14"/>
        </w:rPr>
        <w:t xml:space="preserve"> адреса Грузоотправителя/Грузополучателя по форме, имеющейся у ЭКСПЕДИТОРА.</w:t>
      </w:r>
    </w:p>
    <w:p w:rsidR="008166ED" w:rsidRPr="001E5EFA" w:rsidRDefault="008166ED" w:rsidP="00835B30">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убытки, связанные с подачей автотранспорта.</w:t>
      </w:r>
    </w:p>
    <w:p w:rsidR="008166ED" w:rsidRPr="001E5EFA" w:rsidRDefault="008166ED" w:rsidP="00835B30">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Принять доставленный ГРУЗ либо обеспечить его принятие Грузополучателем, в случае, если КЛИЕНТ является отправителем ГРУЗА.</w:t>
      </w:r>
    </w:p>
    <w:p w:rsidR="008166ED" w:rsidRPr="001E5EFA" w:rsidRDefault="008166ED" w:rsidP="008367F1">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 xml:space="preserve">В случае отсутствия в пункте назначения Грузополучателя, указанного в ПРИЕМНОЙ НАКЛАДНОЙ или ПОРУЧЕНИИ ЭКСПЕДИТОРУ, либо отказа Грузополучателя от принятия </w:t>
      </w:r>
      <w:r>
        <w:rPr>
          <w:rStyle w:val="FontStyle21"/>
          <w:sz w:val="14"/>
          <w:szCs w:val="14"/>
        </w:rPr>
        <w:t xml:space="preserve"> </w:t>
      </w:r>
      <w:r w:rsidRPr="001E5EFA">
        <w:rPr>
          <w:rStyle w:val="FontStyle21"/>
          <w:sz w:val="14"/>
          <w:szCs w:val="14"/>
        </w:rPr>
        <w:t>ГРУЗА, оплачивать расходы ЭКСПЕДИТОРА по доставке ГРУЗА в пункт назначения, по возврату ГРУЗА в пункт отправления, а также расходы по хранению ГРУЗА.</w:t>
      </w:r>
    </w:p>
    <w:p w:rsidR="008166ED" w:rsidRPr="001E5EFA" w:rsidRDefault="008166ED" w:rsidP="008367F1">
      <w:pPr>
        <w:pStyle w:val="Style8"/>
        <w:widowControl/>
        <w:numPr>
          <w:ilvl w:val="0"/>
          <w:numId w:val="4"/>
        </w:numPr>
        <w:tabs>
          <w:tab w:val="left" w:pos="698"/>
        </w:tabs>
        <w:spacing w:before="5"/>
        <w:ind w:left="698" w:hanging="698"/>
        <w:rPr>
          <w:rStyle w:val="FontStyle21"/>
          <w:sz w:val="14"/>
          <w:szCs w:val="14"/>
        </w:rPr>
      </w:pPr>
      <w:r w:rsidRPr="001E5EFA">
        <w:rPr>
          <w:rStyle w:val="FontStyle21"/>
          <w:sz w:val="14"/>
          <w:szCs w:val="14"/>
        </w:rPr>
        <w:t>В случае</w:t>
      </w:r>
      <w:proofErr w:type="gramStart"/>
      <w:r w:rsidRPr="001E5EFA">
        <w:rPr>
          <w:rStyle w:val="FontStyle21"/>
          <w:sz w:val="14"/>
          <w:szCs w:val="14"/>
        </w:rPr>
        <w:t>,</w:t>
      </w:r>
      <w:proofErr w:type="gramEnd"/>
      <w:r w:rsidRPr="001E5EFA">
        <w:rPr>
          <w:rStyle w:val="FontStyle21"/>
          <w:sz w:val="14"/>
          <w:szCs w:val="14"/>
        </w:rPr>
        <w:t xml:space="preserve"> если ГРУЗ </w:t>
      </w:r>
      <w:r>
        <w:rPr>
          <w:rStyle w:val="FontStyle21"/>
          <w:sz w:val="14"/>
          <w:szCs w:val="14"/>
        </w:rPr>
        <w:t xml:space="preserve">КЛИЕНТОМ </w:t>
      </w:r>
      <w:r w:rsidRPr="001E5EFA">
        <w:rPr>
          <w:rStyle w:val="FontStyle21"/>
          <w:sz w:val="14"/>
          <w:szCs w:val="14"/>
        </w:rPr>
        <w:t>предъявляется к перевозке</w:t>
      </w:r>
      <w:r>
        <w:rPr>
          <w:rStyle w:val="FontStyle21"/>
          <w:sz w:val="14"/>
          <w:szCs w:val="14"/>
        </w:rPr>
        <w:t xml:space="preserve"> </w:t>
      </w:r>
      <w:r w:rsidRPr="00BB14E4">
        <w:rPr>
          <w:rStyle w:val="FontStyle21"/>
          <w:b/>
          <w:sz w:val="14"/>
          <w:szCs w:val="14"/>
        </w:rPr>
        <w:t>автомобильным транспортом</w:t>
      </w:r>
      <w:r w:rsidRPr="001E5EFA">
        <w:rPr>
          <w:rStyle w:val="FontStyle21"/>
          <w:sz w:val="14"/>
          <w:szCs w:val="14"/>
        </w:rPr>
        <w:t xml:space="preserve"> с заявленной стоимостью и заявленная стоимость ГРУЗА превышает сумму в 10 000 (десять тысяч) рублей, страхование данного ГРУЗА является обязательным. Страхование производится ЭКСПЕДИТОРОМ от своего имени в выбранной им страховой компании, за счет КЛИЕНТА. </w:t>
      </w:r>
      <w:proofErr w:type="spellStart"/>
      <w:r w:rsidRPr="001E5EFA">
        <w:rPr>
          <w:rStyle w:val="FontStyle21"/>
          <w:sz w:val="14"/>
          <w:szCs w:val="14"/>
        </w:rPr>
        <w:t>Выгодоприобретателем</w:t>
      </w:r>
      <w:proofErr w:type="spellEnd"/>
      <w:r w:rsidRPr="001E5EFA">
        <w:rPr>
          <w:rStyle w:val="FontStyle21"/>
          <w:sz w:val="14"/>
          <w:szCs w:val="14"/>
        </w:rPr>
        <w:t xml:space="preserve"> по договору страхования является лицо, имеющее основанный на законе, ином правовом акте или договоре интерес в сохранении этого имущества. Страховая премия, выплачиваемая Страхователем (КЛИЕНТОМ) страховой компании, составляет 0,14 % от заявленной стоимости ГРУЗА. ГРУЗЫ, стоимость которых превышает сумму в 10 000 (десять тысяч) рублей без страховки к перевозке не принимаются.</w:t>
      </w:r>
    </w:p>
    <w:p w:rsidR="008166ED" w:rsidRPr="001E5EFA" w:rsidRDefault="008166ED" w:rsidP="00365FE8">
      <w:pPr>
        <w:pStyle w:val="Style4"/>
        <w:widowControl/>
        <w:spacing w:before="5" w:line="204" w:lineRule="exact"/>
        <w:ind w:left="641"/>
        <w:jc w:val="center"/>
        <w:rPr>
          <w:rStyle w:val="FontStyle20"/>
          <w:sz w:val="14"/>
          <w:szCs w:val="14"/>
        </w:rPr>
      </w:pPr>
      <w:r w:rsidRPr="001E5EFA">
        <w:rPr>
          <w:rStyle w:val="FontStyle20"/>
          <w:sz w:val="14"/>
          <w:szCs w:val="14"/>
        </w:rPr>
        <w:t>3. ПОРЯДОК ПРИЕМА, ХРАНЕНИЯ И ВЫДАЧИ ГРУЗА</w:t>
      </w:r>
    </w:p>
    <w:p w:rsidR="008166ED" w:rsidRPr="001E5EFA" w:rsidRDefault="008166ED" w:rsidP="00365FE8">
      <w:pPr>
        <w:pStyle w:val="Style4"/>
        <w:widowControl/>
        <w:spacing w:before="5" w:line="204" w:lineRule="exact"/>
        <w:rPr>
          <w:rStyle w:val="FontStyle20"/>
          <w:b w:val="0"/>
          <w:sz w:val="14"/>
          <w:szCs w:val="14"/>
        </w:rPr>
      </w:pPr>
      <w:r w:rsidRPr="001E5EFA">
        <w:rPr>
          <w:rStyle w:val="FontStyle20"/>
          <w:b w:val="0"/>
          <w:sz w:val="14"/>
          <w:szCs w:val="14"/>
        </w:rPr>
        <w:t xml:space="preserve">3.1. </w:t>
      </w:r>
      <w:r w:rsidRPr="001E5EFA">
        <w:rPr>
          <w:rStyle w:val="FontStyle20"/>
          <w:b w:val="0"/>
          <w:sz w:val="14"/>
          <w:szCs w:val="14"/>
        </w:rPr>
        <w:tab/>
        <w:t>Прием ГРУЗА:</w:t>
      </w:r>
    </w:p>
    <w:p w:rsidR="008166ED" w:rsidRPr="001E5EFA" w:rsidRDefault="008166ED" w:rsidP="00365FE8">
      <w:pPr>
        <w:pStyle w:val="Style12"/>
        <w:widowControl/>
        <w:numPr>
          <w:ilvl w:val="2"/>
          <w:numId w:val="11"/>
        </w:numPr>
        <w:tabs>
          <w:tab w:val="left" w:pos="1332"/>
        </w:tabs>
        <w:spacing w:line="204" w:lineRule="exact"/>
        <w:rPr>
          <w:rStyle w:val="FontStyle21"/>
          <w:sz w:val="14"/>
          <w:szCs w:val="14"/>
        </w:rPr>
      </w:pPr>
      <w:r w:rsidRPr="001E5EFA">
        <w:rPr>
          <w:rStyle w:val="FontStyle21"/>
          <w:sz w:val="14"/>
          <w:szCs w:val="14"/>
        </w:rPr>
        <w:t xml:space="preserve">Прием ГРУЗА ЭКСПЕДИТОРОМ производится по количеству </w:t>
      </w:r>
      <w:proofErr w:type="spellStart"/>
      <w:r w:rsidRPr="001E5EFA">
        <w:rPr>
          <w:rStyle w:val="FontStyle21"/>
          <w:sz w:val="14"/>
          <w:szCs w:val="14"/>
        </w:rPr>
        <w:t>грузомест</w:t>
      </w:r>
      <w:proofErr w:type="spellEnd"/>
      <w:r w:rsidRPr="001E5EFA">
        <w:rPr>
          <w:rStyle w:val="FontStyle21"/>
          <w:sz w:val="14"/>
          <w:szCs w:val="14"/>
        </w:rPr>
        <w:t>,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По письменному поручению КЛИЕНТА и за его счет (п. 2.1.8 настоящего ДОГОВОРА) ЭКСПЕДИТОР и КЛИЕНТ могут предусмотреть иной порядок приема ГРУЗА, в том числе с досмотром внутреннего содержимого, принимаемого к перевозке ГРУЗА.</w:t>
      </w:r>
    </w:p>
    <w:p w:rsidR="008166ED" w:rsidRPr="001E5EFA" w:rsidRDefault="008166ED" w:rsidP="00365FE8">
      <w:pPr>
        <w:pStyle w:val="Style12"/>
        <w:widowControl/>
        <w:numPr>
          <w:ilvl w:val="2"/>
          <w:numId w:val="11"/>
        </w:numPr>
        <w:tabs>
          <w:tab w:val="left" w:pos="1332"/>
        </w:tabs>
        <w:spacing w:line="204" w:lineRule="exact"/>
        <w:rPr>
          <w:rStyle w:val="FontStyle21"/>
          <w:sz w:val="14"/>
          <w:szCs w:val="14"/>
        </w:rPr>
      </w:pPr>
      <w:r w:rsidRPr="001E5EFA">
        <w:rPr>
          <w:rStyle w:val="FontStyle21"/>
          <w:sz w:val="14"/>
          <w:szCs w:val="14"/>
        </w:rPr>
        <w:t>Факт передачи ГРУЗА ЭКСПЕДИТОРУ подтверждается записью (подписью) в ПРИЕМНОЙ НАКЛАДНОЙ ЭКСПЕДИТОРА или ЭКСПЕДИ</w:t>
      </w:r>
      <w:r>
        <w:rPr>
          <w:rStyle w:val="FontStyle21"/>
          <w:sz w:val="14"/>
          <w:szCs w:val="14"/>
        </w:rPr>
        <w:t xml:space="preserve">ТОРСКОЙ </w:t>
      </w:r>
      <w:r w:rsidRPr="001E5EFA">
        <w:rPr>
          <w:rStyle w:val="FontStyle21"/>
          <w:sz w:val="14"/>
          <w:szCs w:val="14"/>
        </w:rPr>
        <w:t xml:space="preserve"> РАСПИСКЕ.</w:t>
      </w:r>
    </w:p>
    <w:p w:rsidR="008166ED" w:rsidRPr="001E5EFA" w:rsidRDefault="008166ED" w:rsidP="00365FE8">
      <w:pPr>
        <w:pStyle w:val="Style12"/>
        <w:widowControl/>
        <w:numPr>
          <w:ilvl w:val="2"/>
          <w:numId w:val="11"/>
        </w:numPr>
        <w:tabs>
          <w:tab w:val="left" w:pos="1332"/>
        </w:tabs>
        <w:spacing w:line="204" w:lineRule="exact"/>
        <w:rPr>
          <w:rStyle w:val="FontStyle21"/>
          <w:sz w:val="14"/>
          <w:szCs w:val="14"/>
        </w:rPr>
      </w:pPr>
      <w:r w:rsidRPr="001E5EFA">
        <w:rPr>
          <w:rStyle w:val="FontStyle21"/>
          <w:sz w:val="14"/>
          <w:szCs w:val="14"/>
        </w:rPr>
        <w:t>Датой приема ГРУЗА к перевозке считается дата, указанная в ПРИЕМНОЙ НАКЛАДНОЙ ЭКСПЕДИТОРА или ЭКСПЕДИ</w:t>
      </w:r>
      <w:r>
        <w:rPr>
          <w:rStyle w:val="FontStyle21"/>
          <w:sz w:val="14"/>
          <w:szCs w:val="14"/>
        </w:rPr>
        <w:t xml:space="preserve">ТОРСКОЙ </w:t>
      </w:r>
      <w:r w:rsidRPr="001E5EFA">
        <w:rPr>
          <w:rStyle w:val="FontStyle21"/>
          <w:sz w:val="14"/>
          <w:szCs w:val="14"/>
        </w:rPr>
        <w:t xml:space="preserve"> РАСПИСКЕ.</w:t>
      </w:r>
    </w:p>
    <w:p w:rsidR="008166ED" w:rsidRPr="001E5EFA" w:rsidRDefault="008166ED" w:rsidP="009C5E6D">
      <w:pPr>
        <w:pStyle w:val="Style12"/>
        <w:widowControl/>
        <w:numPr>
          <w:ilvl w:val="2"/>
          <w:numId w:val="11"/>
        </w:numPr>
        <w:tabs>
          <w:tab w:val="left" w:pos="1332"/>
        </w:tabs>
        <w:spacing w:line="204" w:lineRule="exact"/>
        <w:rPr>
          <w:rStyle w:val="FontStyle21"/>
          <w:sz w:val="14"/>
          <w:szCs w:val="14"/>
        </w:rPr>
      </w:pPr>
      <w:r w:rsidRPr="001E5EFA">
        <w:rPr>
          <w:rStyle w:val="FontStyle21"/>
          <w:sz w:val="14"/>
          <w:szCs w:val="14"/>
        </w:rPr>
        <w:t>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КЛИЕНТ.</w:t>
      </w:r>
    </w:p>
    <w:p w:rsidR="008166ED" w:rsidRPr="001E5EFA" w:rsidRDefault="008166ED" w:rsidP="009C5E6D">
      <w:pPr>
        <w:pStyle w:val="Style2"/>
        <w:widowControl/>
        <w:spacing w:before="14" w:line="204" w:lineRule="exact"/>
        <w:ind w:left="720"/>
        <w:jc w:val="both"/>
        <w:rPr>
          <w:rStyle w:val="FontStyle21"/>
          <w:sz w:val="14"/>
          <w:szCs w:val="14"/>
        </w:rPr>
      </w:pPr>
      <w:r w:rsidRPr="001E5EFA">
        <w:rPr>
          <w:rStyle w:val="FontStyle21"/>
          <w:sz w:val="14"/>
          <w:szCs w:val="14"/>
        </w:rPr>
        <w:t>КЛИЕНТ (Грузоотправитель)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8166ED" w:rsidRPr="001E5EFA" w:rsidRDefault="008166ED" w:rsidP="009C5E6D">
      <w:pPr>
        <w:pStyle w:val="Style2"/>
        <w:widowControl/>
        <w:numPr>
          <w:ilvl w:val="2"/>
          <w:numId w:val="11"/>
        </w:numPr>
        <w:spacing w:before="14" w:line="204" w:lineRule="exact"/>
        <w:jc w:val="both"/>
        <w:rPr>
          <w:rStyle w:val="FontStyle21"/>
          <w:sz w:val="14"/>
          <w:szCs w:val="14"/>
        </w:rPr>
      </w:pPr>
      <w:r w:rsidRPr="001E5EFA">
        <w:rPr>
          <w:rStyle w:val="FontStyle21"/>
          <w:sz w:val="14"/>
          <w:szCs w:val="14"/>
        </w:rPr>
        <w:t>ЭКСПЕДИТОР при приеме ГРУЗА обязан за свой счет произвести осмотр ГРУЗА и определить его количество (число грузовых мест), внешнее состояние и меру (вес, объем) с учетом погрешности применяемых средств и способов измерения, но не более 10 (Десять) %.</w:t>
      </w:r>
    </w:p>
    <w:p w:rsidR="008166ED" w:rsidRPr="001E5EFA" w:rsidRDefault="008166ED" w:rsidP="009C5E6D">
      <w:pPr>
        <w:pStyle w:val="Style2"/>
        <w:widowControl/>
        <w:spacing w:before="10" w:line="204" w:lineRule="exact"/>
        <w:ind w:left="708"/>
        <w:jc w:val="both"/>
        <w:rPr>
          <w:rStyle w:val="FontStyle21"/>
          <w:sz w:val="14"/>
          <w:szCs w:val="14"/>
        </w:rPr>
      </w:pPr>
      <w:r w:rsidRPr="001E5EFA">
        <w:rPr>
          <w:rStyle w:val="FontStyle21"/>
          <w:sz w:val="14"/>
          <w:szCs w:val="14"/>
        </w:rPr>
        <w:t xml:space="preserve">При определении габаритов ГРУЗА ЭКСПЕДИТОРОМ производится его взвешивание (т.е. определение веса всех частей ГРУЗА) и обмер (т.е. определение занимаемого им в пространстве объема). </w:t>
      </w:r>
    </w:p>
    <w:p w:rsidR="008166ED" w:rsidRPr="001E5EFA" w:rsidRDefault="008166ED" w:rsidP="009C5E6D">
      <w:pPr>
        <w:pStyle w:val="Style2"/>
        <w:widowControl/>
        <w:spacing w:before="10" w:line="204" w:lineRule="exact"/>
        <w:ind w:left="708"/>
        <w:jc w:val="both"/>
        <w:rPr>
          <w:rStyle w:val="FontStyle21"/>
          <w:sz w:val="14"/>
          <w:szCs w:val="14"/>
        </w:rPr>
      </w:pPr>
      <w:r w:rsidRPr="001E5EFA">
        <w:rPr>
          <w:rStyle w:val="FontStyle21"/>
          <w:sz w:val="14"/>
          <w:szCs w:val="14"/>
        </w:rPr>
        <w:t>Определение объема ГРУЗА производится ЭКСПЕДИТОРОМ с учетом следующего:</w:t>
      </w:r>
    </w:p>
    <w:p w:rsidR="008166ED" w:rsidRPr="001E5EFA" w:rsidRDefault="008166ED" w:rsidP="00654A23">
      <w:pPr>
        <w:pStyle w:val="Style10"/>
        <w:widowControl/>
        <w:numPr>
          <w:ilvl w:val="0"/>
          <w:numId w:val="8"/>
        </w:numPr>
        <w:tabs>
          <w:tab w:val="left" w:pos="709"/>
        </w:tabs>
        <w:ind w:firstLine="709"/>
        <w:rPr>
          <w:rStyle w:val="FontStyle21"/>
          <w:sz w:val="14"/>
          <w:szCs w:val="14"/>
        </w:rPr>
      </w:pPr>
      <w:r w:rsidRPr="001E5EFA">
        <w:rPr>
          <w:rStyle w:val="FontStyle21"/>
          <w:sz w:val="14"/>
          <w:szCs w:val="14"/>
        </w:rPr>
        <w:t>объем ГРУЗА измеряется в м</w:t>
      </w:r>
      <w:r w:rsidRPr="001E5EFA">
        <w:rPr>
          <w:rStyle w:val="FontStyle21"/>
          <w:sz w:val="14"/>
          <w:szCs w:val="14"/>
          <w:vertAlign w:val="superscript"/>
        </w:rPr>
        <w:t>3</w:t>
      </w:r>
      <w:r w:rsidRPr="001E5EFA">
        <w:rPr>
          <w:rStyle w:val="FontStyle21"/>
          <w:sz w:val="14"/>
          <w:szCs w:val="14"/>
        </w:rPr>
        <w:t xml:space="preserve"> (кубических метрах);</w:t>
      </w:r>
    </w:p>
    <w:p w:rsidR="008166ED" w:rsidRPr="001E5EFA" w:rsidRDefault="008166ED" w:rsidP="00654A23">
      <w:pPr>
        <w:pStyle w:val="Style10"/>
        <w:widowControl/>
        <w:numPr>
          <w:ilvl w:val="0"/>
          <w:numId w:val="8"/>
        </w:numPr>
        <w:tabs>
          <w:tab w:val="left" w:pos="709"/>
        </w:tabs>
        <w:spacing w:before="7"/>
        <w:ind w:firstLine="709"/>
        <w:rPr>
          <w:rStyle w:val="FontStyle21"/>
          <w:sz w:val="14"/>
          <w:szCs w:val="14"/>
        </w:rPr>
      </w:pPr>
      <w:r w:rsidRPr="001E5EFA">
        <w:rPr>
          <w:rStyle w:val="FontStyle21"/>
          <w:sz w:val="14"/>
          <w:szCs w:val="14"/>
        </w:rPr>
        <w:t>объем ГРУЗА равен произведению длин всех сторон ГРУЗА (длина, ширина, высота ГРУЗА);</w:t>
      </w:r>
    </w:p>
    <w:p w:rsidR="008166ED" w:rsidRPr="001E5EFA" w:rsidRDefault="008166ED" w:rsidP="00654A23">
      <w:pPr>
        <w:pStyle w:val="Style10"/>
        <w:widowControl/>
        <w:numPr>
          <w:ilvl w:val="0"/>
          <w:numId w:val="8"/>
        </w:numPr>
        <w:tabs>
          <w:tab w:val="left" w:pos="709"/>
        </w:tabs>
        <w:ind w:firstLine="709"/>
        <w:rPr>
          <w:rStyle w:val="FontStyle21"/>
          <w:sz w:val="14"/>
          <w:szCs w:val="14"/>
        </w:rPr>
      </w:pPr>
      <w:r w:rsidRPr="001E5EFA">
        <w:rPr>
          <w:rStyle w:val="FontStyle21"/>
          <w:sz w:val="14"/>
          <w:szCs w:val="14"/>
        </w:rPr>
        <w:lastRenderedPageBreak/>
        <w:t xml:space="preserve">измерение длин сторон ГРУЗА производится с точностью до сантиметров - </w:t>
      </w:r>
      <w:smartTag w:uri="urn:schemas-microsoft-com:office:smarttags" w:element="metricconverter">
        <w:smartTagPr>
          <w:attr w:name="ProductID" w:val="0,01 м"/>
        </w:smartTagPr>
        <w:r w:rsidRPr="001E5EFA">
          <w:rPr>
            <w:rStyle w:val="FontStyle21"/>
            <w:sz w:val="14"/>
            <w:szCs w:val="14"/>
          </w:rPr>
          <w:t>0,01 м</w:t>
        </w:r>
      </w:smartTag>
      <w:r w:rsidRPr="001E5EFA">
        <w:rPr>
          <w:rStyle w:val="FontStyle21"/>
          <w:sz w:val="14"/>
          <w:szCs w:val="14"/>
        </w:rPr>
        <w:t>;</w:t>
      </w:r>
    </w:p>
    <w:p w:rsidR="008166ED" w:rsidRPr="001E5EFA" w:rsidRDefault="008166ED" w:rsidP="00866A14">
      <w:pPr>
        <w:pStyle w:val="Style10"/>
        <w:widowControl/>
        <w:tabs>
          <w:tab w:val="left" w:pos="709"/>
        </w:tabs>
        <w:spacing w:before="10"/>
        <w:ind w:left="708" w:firstLine="0"/>
        <w:rPr>
          <w:rStyle w:val="FontStyle21"/>
          <w:sz w:val="14"/>
          <w:szCs w:val="14"/>
        </w:rPr>
      </w:pPr>
      <w:r w:rsidRPr="001E5EFA">
        <w:rPr>
          <w:rStyle w:val="FontStyle21"/>
          <w:sz w:val="14"/>
          <w:szCs w:val="14"/>
        </w:rPr>
        <w:tab/>
        <w:t>- 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 бы в случае упаковки ГРУЗА, все углы сторон такой упаковки составляли 90 градусов;</w:t>
      </w:r>
    </w:p>
    <w:p w:rsidR="008166ED" w:rsidRPr="001E5EFA" w:rsidRDefault="008166ED" w:rsidP="00866A14">
      <w:pPr>
        <w:pStyle w:val="Style10"/>
        <w:widowControl/>
        <w:tabs>
          <w:tab w:val="left" w:pos="709"/>
        </w:tabs>
        <w:spacing w:before="7"/>
        <w:ind w:left="709" w:firstLine="0"/>
        <w:rPr>
          <w:rStyle w:val="FontStyle21"/>
          <w:sz w:val="14"/>
          <w:szCs w:val="14"/>
        </w:rPr>
      </w:pPr>
      <w:r w:rsidRPr="001E5EFA">
        <w:rPr>
          <w:rStyle w:val="FontStyle21"/>
          <w:sz w:val="14"/>
          <w:szCs w:val="14"/>
        </w:rPr>
        <w:t>- при определении стоимости перевозки принимается во внимание система измерения (по объему или по килограммам) определяющая наиболее высокую стоимость перевозки ГРУЗА.</w:t>
      </w:r>
    </w:p>
    <w:p w:rsidR="008166ED" w:rsidRPr="001E5EFA" w:rsidRDefault="008166ED" w:rsidP="009C5E6D">
      <w:pPr>
        <w:pStyle w:val="Style2"/>
        <w:widowControl/>
        <w:numPr>
          <w:ilvl w:val="2"/>
          <w:numId w:val="11"/>
        </w:numPr>
        <w:spacing w:before="14" w:line="204" w:lineRule="exact"/>
        <w:jc w:val="both"/>
        <w:rPr>
          <w:rStyle w:val="FontStyle21"/>
          <w:sz w:val="14"/>
          <w:szCs w:val="14"/>
        </w:rPr>
      </w:pPr>
      <w:r w:rsidRPr="001E5EFA">
        <w:rPr>
          <w:rStyle w:val="FontStyle21"/>
          <w:sz w:val="14"/>
          <w:szCs w:val="14"/>
        </w:rPr>
        <w:t>В случае необходимости доставки ГРУЗА от адреса Грузоотправителя до склада ЭКСПЕДИТОРА в месте отправления ГРУЗА, при отсутствии соответствующей маркировки, ЭКСПЕДИТОР вправе самостоятельно определить меру ГРУЗА - вес, объем с учетом существующей погрешности средств и способов измерения, но не более 10 (Десять) %.</w:t>
      </w:r>
    </w:p>
    <w:p w:rsidR="008166ED" w:rsidRPr="001E5EFA" w:rsidRDefault="008166ED" w:rsidP="009C5E6D">
      <w:pPr>
        <w:pStyle w:val="Style12"/>
        <w:widowControl/>
        <w:numPr>
          <w:ilvl w:val="2"/>
          <w:numId w:val="11"/>
        </w:numPr>
        <w:tabs>
          <w:tab w:val="left" w:pos="1332"/>
        </w:tabs>
        <w:spacing w:before="10" w:line="204" w:lineRule="exact"/>
        <w:rPr>
          <w:rStyle w:val="FontStyle21"/>
          <w:sz w:val="14"/>
          <w:szCs w:val="14"/>
        </w:rPr>
      </w:pPr>
      <w:r w:rsidRPr="001E5EFA">
        <w:rPr>
          <w:rStyle w:val="FontStyle21"/>
          <w:sz w:val="14"/>
          <w:szCs w:val="14"/>
        </w:rPr>
        <w:t>При сдаче ГРУЗА КЛИЕНТ обязан приложить накладную, счет-фактуру,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 Указанные документы необходимы для транспортировки ГРУЗА по территории РФ и получателю не передаются. Если документы необходимо передать получателю, оригиналы должны быть вложены в ГРУЗ, а копии документов предоставлены для перевозки. Доставка документов получателю также не осуществляется.</w:t>
      </w:r>
    </w:p>
    <w:p w:rsidR="008166ED" w:rsidRPr="001E5EFA" w:rsidRDefault="008166ED" w:rsidP="009C5E6D">
      <w:pPr>
        <w:pStyle w:val="Style12"/>
        <w:widowControl/>
        <w:numPr>
          <w:ilvl w:val="2"/>
          <w:numId w:val="11"/>
        </w:numPr>
        <w:tabs>
          <w:tab w:val="left" w:pos="1332"/>
        </w:tabs>
        <w:spacing w:before="7" w:line="204" w:lineRule="exact"/>
        <w:rPr>
          <w:rStyle w:val="FontStyle21"/>
          <w:sz w:val="14"/>
          <w:szCs w:val="14"/>
        </w:rPr>
      </w:pPr>
      <w:r w:rsidRPr="001E5EFA">
        <w:rPr>
          <w:rStyle w:val="FontStyle21"/>
          <w:sz w:val="14"/>
          <w:szCs w:val="14"/>
        </w:rPr>
        <w:t>Клиент до сдачи ГРУЗА к перевозке обязан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w:t>
      </w:r>
    </w:p>
    <w:p w:rsidR="008166ED" w:rsidRPr="001E5EFA" w:rsidRDefault="008166ED" w:rsidP="001F0595">
      <w:pPr>
        <w:pStyle w:val="Style14"/>
        <w:widowControl/>
        <w:tabs>
          <w:tab w:val="left" w:pos="720"/>
        </w:tabs>
        <w:spacing w:before="41"/>
        <w:rPr>
          <w:rStyle w:val="FontStyle20"/>
          <w:b w:val="0"/>
          <w:sz w:val="14"/>
          <w:szCs w:val="14"/>
        </w:rPr>
      </w:pPr>
      <w:r w:rsidRPr="001E5EFA">
        <w:rPr>
          <w:rStyle w:val="FontStyle20"/>
          <w:b w:val="0"/>
          <w:sz w:val="14"/>
          <w:szCs w:val="14"/>
        </w:rPr>
        <w:t>3.2.</w:t>
      </w:r>
      <w:r w:rsidRPr="001E5EFA">
        <w:rPr>
          <w:rStyle w:val="FontStyle20"/>
          <w:b w:val="0"/>
          <w:sz w:val="14"/>
          <w:szCs w:val="14"/>
        </w:rPr>
        <w:tab/>
        <w:t>Выдача ГРУЗА:</w:t>
      </w:r>
    </w:p>
    <w:p w:rsidR="008166ED" w:rsidRPr="001E5EFA" w:rsidRDefault="008166ED" w:rsidP="001F0595">
      <w:pPr>
        <w:pStyle w:val="Style12"/>
        <w:widowControl/>
        <w:numPr>
          <w:ilvl w:val="0"/>
          <w:numId w:val="10"/>
        </w:numPr>
        <w:tabs>
          <w:tab w:val="left" w:pos="710"/>
        </w:tabs>
        <w:spacing w:line="206" w:lineRule="exact"/>
        <w:ind w:left="710" w:hanging="710"/>
        <w:rPr>
          <w:rStyle w:val="FontStyle21"/>
          <w:sz w:val="14"/>
          <w:szCs w:val="14"/>
        </w:rPr>
      </w:pPr>
      <w:r w:rsidRPr="001E5EFA">
        <w:rPr>
          <w:rStyle w:val="FontStyle21"/>
          <w:sz w:val="14"/>
          <w:szCs w:val="14"/>
        </w:rPr>
        <w:t>Выдача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w:t>
      </w:r>
    </w:p>
    <w:p w:rsidR="008166ED" w:rsidRPr="001E5EFA" w:rsidRDefault="008166ED" w:rsidP="000302DA">
      <w:pPr>
        <w:pStyle w:val="Style12"/>
        <w:widowControl/>
        <w:numPr>
          <w:ilvl w:val="0"/>
          <w:numId w:val="10"/>
        </w:numPr>
        <w:tabs>
          <w:tab w:val="left" w:pos="710"/>
        </w:tabs>
        <w:spacing w:line="206" w:lineRule="exact"/>
        <w:ind w:left="710" w:hanging="710"/>
        <w:rPr>
          <w:rStyle w:val="FontStyle21"/>
          <w:sz w:val="14"/>
          <w:szCs w:val="14"/>
        </w:rPr>
      </w:pPr>
      <w:r w:rsidRPr="001E5EFA">
        <w:rPr>
          <w:rStyle w:val="FontStyle21"/>
          <w:sz w:val="14"/>
          <w:szCs w:val="14"/>
        </w:rPr>
        <w:t xml:space="preserve">Грузополучатель или иное лицо, уполномоченное на получение ГРУЗА, при приеме ГРУЗА с нарушения упаковки, </w:t>
      </w:r>
      <w:proofErr w:type="gramStart"/>
      <w:r w:rsidRPr="001E5EFA">
        <w:rPr>
          <w:rStyle w:val="FontStyle21"/>
          <w:sz w:val="14"/>
          <w:szCs w:val="14"/>
        </w:rPr>
        <w:t>присутствовавшими</w:t>
      </w:r>
      <w:proofErr w:type="gramEnd"/>
      <w:r w:rsidRPr="001E5EFA">
        <w:rPr>
          <w:rStyle w:val="FontStyle21"/>
          <w:sz w:val="14"/>
          <w:szCs w:val="14"/>
        </w:rPr>
        <w:t xml:space="preserve"> и зафиксированными при приеме ГРУЗА от Грузоотправителя, имеет право требовать его осмотра и проверки его внутреннего состояния на складе ЭКСПЕДИТОРА. </w:t>
      </w:r>
    </w:p>
    <w:p w:rsidR="008166ED" w:rsidRPr="001E5EFA" w:rsidRDefault="008166ED" w:rsidP="000302DA">
      <w:pPr>
        <w:pStyle w:val="Style12"/>
        <w:widowControl/>
        <w:numPr>
          <w:ilvl w:val="0"/>
          <w:numId w:val="10"/>
        </w:numPr>
        <w:tabs>
          <w:tab w:val="left" w:pos="710"/>
        </w:tabs>
        <w:spacing w:line="206" w:lineRule="exact"/>
        <w:ind w:left="710" w:hanging="710"/>
        <w:rPr>
          <w:rStyle w:val="FontStyle21"/>
          <w:sz w:val="14"/>
          <w:szCs w:val="14"/>
        </w:rPr>
      </w:pPr>
      <w:r w:rsidRPr="001E5EFA">
        <w:rPr>
          <w:rStyle w:val="FontStyle21"/>
          <w:sz w:val="14"/>
          <w:szCs w:val="14"/>
        </w:rPr>
        <w:t>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нарушениями упаковки, присутствовавшими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в том числе НДС, за каждое грузовое место проверки ГРУЗА плюс стоимость простоя по ПРАЙСУ, размещенному на информационном стенде ЭКСПЕДИТОРА.</w:t>
      </w:r>
    </w:p>
    <w:p w:rsidR="008166ED" w:rsidRPr="001E5EFA" w:rsidRDefault="008166ED" w:rsidP="00F671C2">
      <w:pPr>
        <w:pStyle w:val="Style18"/>
        <w:widowControl/>
        <w:numPr>
          <w:ilvl w:val="0"/>
          <w:numId w:val="10"/>
        </w:numPr>
        <w:tabs>
          <w:tab w:val="left" w:pos="710"/>
        </w:tabs>
        <w:spacing w:line="206" w:lineRule="exact"/>
        <w:ind w:left="710"/>
        <w:jc w:val="both"/>
        <w:rPr>
          <w:rStyle w:val="FontStyle21"/>
          <w:sz w:val="14"/>
          <w:szCs w:val="14"/>
        </w:rPr>
      </w:pPr>
      <w:r w:rsidRPr="001E5EFA">
        <w:rPr>
          <w:rStyle w:val="FontStyle21"/>
          <w:sz w:val="14"/>
          <w:szCs w:val="14"/>
        </w:rPr>
        <w:t>При обнаружении ЭКСПЕДИТОРОМ в процессе исполнения настоящего ДОГОВОРА ГРУЗА с нарушением целостности упаковки, последний по своему усмотрению уведомляет Грузополучателя о необходимости приема ГРУЗА на складе ЭКСПЕДИТОРА с проведением проверки его внутреннего состояния по количеству.</w:t>
      </w:r>
    </w:p>
    <w:p w:rsidR="008166ED" w:rsidRPr="001E5EFA" w:rsidRDefault="008166ED" w:rsidP="000302DA">
      <w:pPr>
        <w:pStyle w:val="Style12"/>
        <w:widowControl/>
        <w:numPr>
          <w:ilvl w:val="0"/>
          <w:numId w:val="10"/>
        </w:numPr>
        <w:tabs>
          <w:tab w:val="left" w:pos="710"/>
        </w:tabs>
        <w:spacing w:line="206" w:lineRule="exact"/>
        <w:ind w:left="710" w:hanging="710"/>
        <w:rPr>
          <w:rStyle w:val="FontStyle21"/>
          <w:sz w:val="14"/>
          <w:szCs w:val="14"/>
        </w:rPr>
      </w:pPr>
      <w:proofErr w:type="gramStart"/>
      <w:r w:rsidRPr="001E5EFA">
        <w:rPr>
          <w:rStyle w:val="FontStyle21"/>
          <w:sz w:val="14"/>
          <w:szCs w:val="14"/>
        </w:rPr>
        <w:t>По запросу КЛИЕНТА, предоставленному в письменной форме, ЭКСПЕДИТОРОМ могут быть предоставлены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w:t>
      </w:r>
      <w:proofErr w:type="gramEnd"/>
      <w:r w:rsidRPr="001E5EFA">
        <w:rPr>
          <w:rStyle w:val="FontStyle21"/>
          <w:sz w:val="14"/>
          <w:szCs w:val="14"/>
        </w:rPr>
        <w:t xml:space="preserve"> Вызванные этим расходы, оплачиваются лицом, от которого поступил запрос на предоставление архивных документов, либо лицом им указанным, и составляют: 50 (Пятьдесят) рублей, в том числе НДС,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8166ED" w:rsidRPr="001E5EFA" w:rsidRDefault="008166ED" w:rsidP="000302DA">
      <w:pPr>
        <w:pStyle w:val="Style12"/>
        <w:widowControl/>
        <w:numPr>
          <w:ilvl w:val="0"/>
          <w:numId w:val="10"/>
        </w:numPr>
        <w:tabs>
          <w:tab w:val="left" w:pos="710"/>
        </w:tabs>
        <w:spacing w:before="2" w:line="206" w:lineRule="exact"/>
        <w:ind w:firstLine="0"/>
        <w:jc w:val="left"/>
        <w:rPr>
          <w:rStyle w:val="FontStyle21"/>
          <w:sz w:val="14"/>
          <w:szCs w:val="14"/>
        </w:rPr>
      </w:pPr>
      <w:r w:rsidRPr="001E5EFA">
        <w:rPr>
          <w:rStyle w:val="FontStyle21"/>
          <w:sz w:val="14"/>
          <w:szCs w:val="14"/>
        </w:rPr>
        <w:t>Выдача ГРУЗА грузополучателю означает исполнение обязанностей ЭКСПЕДИТОРА по договору.</w:t>
      </w:r>
    </w:p>
    <w:p w:rsidR="008166ED" w:rsidRPr="001E5EFA" w:rsidRDefault="008166ED" w:rsidP="000302DA">
      <w:pPr>
        <w:pStyle w:val="Style14"/>
        <w:widowControl/>
        <w:tabs>
          <w:tab w:val="left" w:pos="720"/>
        </w:tabs>
        <w:spacing w:before="130" w:line="204" w:lineRule="exact"/>
        <w:rPr>
          <w:rStyle w:val="FontStyle20"/>
          <w:b w:val="0"/>
          <w:sz w:val="14"/>
          <w:szCs w:val="14"/>
        </w:rPr>
      </w:pPr>
      <w:r w:rsidRPr="001E5EFA">
        <w:rPr>
          <w:rStyle w:val="FontStyle20"/>
          <w:b w:val="0"/>
          <w:sz w:val="14"/>
          <w:szCs w:val="14"/>
        </w:rPr>
        <w:t>3.</w:t>
      </w:r>
      <w:r w:rsidRPr="001E5EFA">
        <w:rPr>
          <w:rStyle w:val="FontStyle20"/>
          <w:sz w:val="14"/>
          <w:szCs w:val="14"/>
        </w:rPr>
        <w:t>3.</w:t>
      </w:r>
      <w:r w:rsidRPr="001E5EFA">
        <w:rPr>
          <w:rStyle w:val="FontStyle20"/>
          <w:sz w:val="14"/>
          <w:szCs w:val="14"/>
        </w:rPr>
        <w:tab/>
        <w:t>Хранение ГРУЗА:</w:t>
      </w:r>
    </w:p>
    <w:p w:rsidR="008166ED" w:rsidRPr="001E5EFA" w:rsidRDefault="008166ED" w:rsidP="000302DA">
      <w:pPr>
        <w:pStyle w:val="Style12"/>
        <w:widowControl/>
        <w:numPr>
          <w:ilvl w:val="0"/>
          <w:numId w:val="13"/>
        </w:numPr>
        <w:tabs>
          <w:tab w:val="left" w:pos="710"/>
        </w:tabs>
        <w:spacing w:line="204" w:lineRule="exact"/>
        <w:ind w:left="710" w:hanging="710"/>
        <w:rPr>
          <w:rStyle w:val="FontStyle21"/>
          <w:sz w:val="14"/>
          <w:szCs w:val="14"/>
        </w:rPr>
      </w:pPr>
      <w:r w:rsidRPr="001E5EFA">
        <w:rPr>
          <w:rStyle w:val="FontStyle21"/>
          <w:sz w:val="14"/>
          <w:szCs w:val="14"/>
        </w:rPr>
        <w:t>Доставленный в терминал ЭКСПЕДИТОРА ГРУЗ хранится бесплатно в течение 3 (трех) суток (72 часов) со дня оповещения ЭКСПЕДИТОРОМ Грузополучателя о доставленном ГРУЗЕ. За хранение ГРУЗА более установленного в настоящем пункте ДОГОВРА срока ЭКСПЕДИТОР взимает с плательщика (Грузополучателя или Грузоотправителя) плату, определенную тарифами ЭКСПЕДИТОРА. Оплата стоимости хранения осуществляется плательщиком (Грузополучателем или Грузоотправителем) по тарифам ЭКСПЕДИТОРА, существующим на день выдачи ГРУЗА.</w:t>
      </w:r>
    </w:p>
    <w:p w:rsidR="008166ED" w:rsidRPr="001E5EFA" w:rsidRDefault="008166ED" w:rsidP="000302DA">
      <w:pPr>
        <w:pStyle w:val="Style18"/>
        <w:widowControl/>
        <w:numPr>
          <w:ilvl w:val="0"/>
          <w:numId w:val="13"/>
        </w:numPr>
        <w:tabs>
          <w:tab w:val="left" w:pos="710"/>
        </w:tabs>
        <w:spacing w:before="2" w:line="204" w:lineRule="exact"/>
        <w:ind w:left="710"/>
        <w:jc w:val="both"/>
        <w:rPr>
          <w:rStyle w:val="FontStyle21"/>
          <w:sz w:val="14"/>
          <w:szCs w:val="14"/>
        </w:rPr>
      </w:pPr>
      <w:r w:rsidRPr="001E5EFA">
        <w:rPr>
          <w:rStyle w:val="FontStyle21"/>
          <w:sz w:val="14"/>
          <w:szCs w:val="14"/>
        </w:rPr>
        <w:t>По истечении срока хранения ГРУЗА, за утрату, недостачу или повреждение хранимых вещей ЭКСПЕДИТОР отвечает лишь при наличии с его стороны умысла или грубой неосторожности.</w:t>
      </w:r>
    </w:p>
    <w:p w:rsidR="008166ED" w:rsidRPr="001E5EFA" w:rsidRDefault="008166ED" w:rsidP="000302DA">
      <w:pPr>
        <w:pStyle w:val="Style18"/>
        <w:widowControl/>
        <w:numPr>
          <w:ilvl w:val="0"/>
          <w:numId w:val="13"/>
        </w:numPr>
        <w:tabs>
          <w:tab w:val="left" w:pos="710"/>
        </w:tabs>
        <w:spacing w:line="204" w:lineRule="exact"/>
        <w:ind w:left="710"/>
        <w:jc w:val="both"/>
        <w:rPr>
          <w:rStyle w:val="FontStyle21"/>
          <w:sz w:val="14"/>
          <w:szCs w:val="14"/>
        </w:rPr>
      </w:pPr>
      <w:r w:rsidRPr="001E5EFA">
        <w:rPr>
          <w:rStyle w:val="FontStyle21"/>
          <w:sz w:val="14"/>
          <w:szCs w:val="14"/>
        </w:rPr>
        <w:t xml:space="preserve">По истечении срока хранения ГРУЗА в терминале ЭКСПЕДИТОРА, </w:t>
      </w:r>
      <w:proofErr w:type="gramStart"/>
      <w:r w:rsidRPr="001E5EFA">
        <w:rPr>
          <w:rStyle w:val="FontStyle21"/>
          <w:sz w:val="14"/>
          <w:szCs w:val="14"/>
        </w:rPr>
        <w:t>последний</w:t>
      </w:r>
      <w:proofErr w:type="gramEnd"/>
      <w:r w:rsidRPr="001E5EFA">
        <w:rPr>
          <w:rStyle w:val="FontStyle21"/>
          <w:sz w:val="14"/>
          <w:szCs w:val="14"/>
        </w:rPr>
        <w:t xml:space="preserve"> запрашивает КЛИЕНТА или Грузоотправителя по поводу указаний относительно дальнейшей судьбы ГРУЗА.</w:t>
      </w:r>
    </w:p>
    <w:p w:rsidR="008166ED" w:rsidRPr="001E5EFA" w:rsidRDefault="008166ED" w:rsidP="000302DA">
      <w:pPr>
        <w:pStyle w:val="Style1"/>
        <w:widowControl/>
        <w:spacing w:before="5" w:line="204" w:lineRule="exact"/>
        <w:ind w:left="727"/>
        <w:rPr>
          <w:rStyle w:val="FontStyle21"/>
          <w:sz w:val="14"/>
          <w:szCs w:val="14"/>
        </w:rPr>
      </w:pPr>
      <w:proofErr w:type="gramStart"/>
      <w:r w:rsidRPr="001E5EFA">
        <w:rPr>
          <w:rStyle w:val="FontStyle21"/>
          <w:sz w:val="14"/>
          <w:szCs w:val="14"/>
        </w:rPr>
        <w:t>Если КЛИЕНТ или Грузоотправитель не даст указаний относительно судьбы ГРУЗА в течение одних суток после получения запроса по телефонной или факсимильной связи, ЭКСПЕДИТОР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w:t>
      </w:r>
      <w:proofErr w:type="gramEnd"/>
      <w:r w:rsidRPr="001E5EFA">
        <w:rPr>
          <w:rStyle w:val="FontStyle21"/>
          <w:sz w:val="14"/>
          <w:szCs w:val="14"/>
        </w:rPr>
        <w:t xml:space="preserve"> </w:t>
      </w:r>
      <w:proofErr w:type="gramStart"/>
      <w:r w:rsidRPr="001E5EFA">
        <w:rPr>
          <w:rStyle w:val="FontStyle21"/>
          <w:sz w:val="14"/>
          <w:szCs w:val="14"/>
        </w:rPr>
        <w:t>обстоятельствах</w:t>
      </w:r>
      <w:proofErr w:type="gramEnd"/>
      <w:r w:rsidRPr="001E5EFA">
        <w:rPr>
          <w:rStyle w:val="FontStyle21"/>
          <w:sz w:val="14"/>
          <w:szCs w:val="14"/>
        </w:rPr>
        <w:t xml:space="preserve"> обычно взимается за аналогичные товары, либо на основании экспертной оценки, или утилизировать данный ГРУЗ.</w:t>
      </w:r>
    </w:p>
    <w:p w:rsidR="008166ED" w:rsidRPr="001E5EFA" w:rsidRDefault="008166ED" w:rsidP="000302DA">
      <w:pPr>
        <w:pStyle w:val="Style1"/>
        <w:widowControl/>
        <w:spacing w:before="5" w:line="204" w:lineRule="exact"/>
        <w:ind w:left="727"/>
        <w:rPr>
          <w:rStyle w:val="FontStyle21"/>
          <w:sz w:val="14"/>
          <w:szCs w:val="14"/>
        </w:rPr>
      </w:pPr>
      <w:r w:rsidRPr="001E5EFA">
        <w:rPr>
          <w:rStyle w:val="FontStyle21"/>
          <w:sz w:val="14"/>
          <w:szCs w:val="14"/>
        </w:rPr>
        <w:t>В случае реализации ГРУЗА, средства, вырученные ЭКСПЕДИТОРОМ от его продажи, за вычетом причитающихся ЭКСПЕДИТОРУ платежей за перевозку и хранение ГРУЗА, а также затрат, связанных с реализацией ГРУЗА, возвращаются грузоотправителю.</w:t>
      </w:r>
    </w:p>
    <w:p w:rsidR="008166ED" w:rsidRPr="001E5EFA" w:rsidRDefault="008166ED" w:rsidP="000302DA">
      <w:pPr>
        <w:pStyle w:val="Style14"/>
        <w:widowControl/>
        <w:tabs>
          <w:tab w:val="left" w:pos="720"/>
        </w:tabs>
        <w:spacing w:before="120" w:line="204" w:lineRule="exact"/>
        <w:rPr>
          <w:rStyle w:val="FontStyle20"/>
          <w:b w:val="0"/>
          <w:sz w:val="14"/>
          <w:szCs w:val="14"/>
        </w:rPr>
      </w:pPr>
      <w:r w:rsidRPr="001E5EFA">
        <w:rPr>
          <w:rStyle w:val="FontStyle20"/>
          <w:b w:val="0"/>
          <w:sz w:val="14"/>
          <w:szCs w:val="14"/>
        </w:rPr>
        <w:t>3.4.</w:t>
      </w:r>
      <w:r w:rsidRPr="001E5EFA">
        <w:rPr>
          <w:rStyle w:val="FontStyle20"/>
          <w:b w:val="0"/>
          <w:sz w:val="14"/>
          <w:szCs w:val="14"/>
        </w:rPr>
        <w:tab/>
        <w:t>Опасные грузы:</w:t>
      </w:r>
    </w:p>
    <w:p w:rsidR="008166ED" w:rsidRPr="001E5EFA" w:rsidRDefault="008166ED" w:rsidP="000302DA">
      <w:pPr>
        <w:pStyle w:val="Style12"/>
        <w:widowControl/>
        <w:numPr>
          <w:ilvl w:val="0"/>
          <w:numId w:val="14"/>
        </w:numPr>
        <w:tabs>
          <w:tab w:val="left" w:pos="706"/>
        </w:tabs>
        <w:spacing w:before="2" w:line="204" w:lineRule="exact"/>
        <w:ind w:left="706" w:hanging="706"/>
        <w:rPr>
          <w:rStyle w:val="FontStyle21"/>
          <w:sz w:val="14"/>
          <w:szCs w:val="14"/>
        </w:rPr>
      </w:pPr>
      <w:r w:rsidRPr="001E5EFA">
        <w:rPr>
          <w:rStyle w:val="FontStyle21"/>
          <w:sz w:val="14"/>
          <w:szCs w:val="14"/>
        </w:rPr>
        <w:t>Легковоспламеняющиеся, взрывоопасные или опасные по своим свойствам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8166ED" w:rsidRPr="001E5EFA" w:rsidRDefault="008166ED" w:rsidP="000302DA">
      <w:pPr>
        <w:pStyle w:val="Style1"/>
        <w:widowControl/>
        <w:spacing w:before="5" w:line="204" w:lineRule="exact"/>
        <w:ind w:left="725"/>
        <w:rPr>
          <w:rStyle w:val="FontStyle21"/>
          <w:sz w:val="14"/>
          <w:szCs w:val="14"/>
        </w:rPr>
      </w:pPr>
      <w:r w:rsidRPr="001E5EFA">
        <w:rPr>
          <w:rStyle w:val="FontStyle21"/>
          <w:sz w:val="14"/>
          <w:szCs w:val="14"/>
        </w:rPr>
        <w:t>При передаче ЭКСПЕДИТОРУ ГРУЗОВ с опасными свойствами правила, предусмотренные абзацем первым настоящего пункта ДОГОВОРА,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rsidR="008166ED" w:rsidRPr="001E5EFA" w:rsidRDefault="008166ED" w:rsidP="000302DA">
      <w:pPr>
        <w:pStyle w:val="Style12"/>
        <w:widowControl/>
        <w:numPr>
          <w:ilvl w:val="0"/>
          <w:numId w:val="15"/>
        </w:numPr>
        <w:tabs>
          <w:tab w:val="left" w:pos="706"/>
        </w:tabs>
        <w:spacing w:before="10" w:line="204" w:lineRule="exact"/>
        <w:ind w:left="706" w:hanging="706"/>
        <w:rPr>
          <w:rStyle w:val="FontStyle21"/>
          <w:sz w:val="14"/>
          <w:szCs w:val="14"/>
        </w:rPr>
      </w:pPr>
      <w:r w:rsidRPr="001E5EFA">
        <w:rPr>
          <w:rStyle w:val="FontStyle21"/>
          <w:sz w:val="14"/>
          <w:szCs w:val="14"/>
        </w:rPr>
        <w:t xml:space="preserve">Если принятые для доставки с ведома и согласия ЭКСПЕДИТОРА ГРУЗЫ, указанные в пункте 3.4.1 настоящего ДОГОВОРА, стали опасными для </w:t>
      </w:r>
      <w:proofErr w:type="gramStart"/>
      <w:r w:rsidRPr="001E5EFA">
        <w:rPr>
          <w:rStyle w:val="FontStyle21"/>
          <w:sz w:val="14"/>
          <w:szCs w:val="14"/>
        </w:rPr>
        <w:t>окружающих</w:t>
      </w:r>
      <w:proofErr w:type="gramEnd"/>
      <w:r w:rsidRPr="001E5EFA">
        <w:rPr>
          <w:rStyle w:val="FontStyle21"/>
          <w:sz w:val="14"/>
          <w:szCs w:val="14"/>
        </w:rPr>
        <w:t xml:space="preserve">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w:t>
      </w:r>
    </w:p>
    <w:p w:rsidR="008166ED" w:rsidRPr="001E5EFA" w:rsidRDefault="008166ED" w:rsidP="00FB55E5">
      <w:pPr>
        <w:pStyle w:val="Style12"/>
        <w:widowControl/>
        <w:tabs>
          <w:tab w:val="left" w:pos="715"/>
        </w:tabs>
        <w:spacing w:line="204" w:lineRule="exact"/>
        <w:ind w:left="450" w:right="14" w:firstLine="0"/>
        <w:jc w:val="center"/>
        <w:rPr>
          <w:rStyle w:val="FontStyle21"/>
          <w:b/>
          <w:sz w:val="14"/>
          <w:szCs w:val="14"/>
        </w:rPr>
      </w:pPr>
      <w:r w:rsidRPr="001E5EFA">
        <w:rPr>
          <w:rStyle w:val="FontStyle21"/>
          <w:b/>
          <w:sz w:val="14"/>
          <w:szCs w:val="14"/>
        </w:rPr>
        <w:t>4. ЦЕНА ДОГОВОРА И ПОРЯДОК РАСЧЕТОВ</w:t>
      </w:r>
    </w:p>
    <w:p w:rsidR="008166ED" w:rsidRPr="001E5EFA" w:rsidRDefault="008166ED" w:rsidP="000302DA">
      <w:pPr>
        <w:pStyle w:val="Style12"/>
        <w:widowControl/>
        <w:numPr>
          <w:ilvl w:val="0"/>
          <w:numId w:val="16"/>
        </w:numPr>
        <w:tabs>
          <w:tab w:val="left" w:pos="715"/>
        </w:tabs>
        <w:spacing w:line="204" w:lineRule="exact"/>
        <w:ind w:left="715" w:right="14"/>
        <w:rPr>
          <w:rStyle w:val="FontStyle21"/>
          <w:sz w:val="14"/>
          <w:szCs w:val="14"/>
        </w:rPr>
      </w:pPr>
      <w:r w:rsidRPr="001E5EFA">
        <w:rPr>
          <w:rStyle w:val="FontStyle21"/>
          <w:sz w:val="14"/>
          <w:szCs w:val="14"/>
        </w:rPr>
        <w:t xml:space="preserve">Цена настоящего ДОГОВОРА определяется на основании тарифов ЭКСПЕДИТОРА на оказываемые услуги, действующих на момент принятия ГРУЗА к отправке и указывается в </w:t>
      </w:r>
      <w:r>
        <w:rPr>
          <w:rStyle w:val="FontStyle21"/>
          <w:sz w:val="14"/>
          <w:szCs w:val="14"/>
        </w:rPr>
        <w:t>СЧЕТЕ</w:t>
      </w:r>
      <w:r w:rsidRPr="001E5EFA">
        <w:rPr>
          <w:rStyle w:val="FontStyle21"/>
          <w:sz w:val="14"/>
          <w:szCs w:val="14"/>
        </w:rPr>
        <w:t xml:space="preserve"> ЭКСПЕДИТОРА (с учетом НДС) и включает в себя расходы ЭКСПЕДИТОРА по организации перевозки ГРУЗА, за исключением расходов по страхованию ГРУЗА. Оплата услуг по страхованию ГРУЗА производится дополнительно КЛИЕНТОМ с учетом раздела 10 настоящего ДОГОВОРА. Затраты по организации транспортно-экспедиционного обслуживания ГРУЗА КЛИЕНТУ не предъявляются и учитываются в составе расходов ЭКСПЕДИТОРА.</w:t>
      </w:r>
    </w:p>
    <w:p w:rsidR="008166ED" w:rsidRPr="001E5EFA" w:rsidRDefault="008166ED" w:rsidP="007144F7">
      <w:pPr>
        <w:pStyle w:val="Style12"/>
        <w:widowControl/>
        <w:numPr>
          <w:ilvl w:val="0"/>
          <w:numId w:val="16"/>
        </w:numPr>
        <w:tabs>
          <w:tab w:val="left" w:pos="715"/>
        </w:tabs>
        <w:spacing w:line="204" w:lineRule="exact"/>
        <w:ind w:left="715" w:right="14"/>
        <w:rPr>
          <w:rStyle w:val="FontStyle21"/>
          <w:sz w:val="14"/>
          <w:szCs w:val="14"/>
        </w:rPr>
      </w:pPr>
      <w:r w:rsidRPr="001E5EFA">
        <w:rPr>
          <w:rStyle w:val="FontStyle21"/>
          <w:sz w:val="14"/>
          <w:szCs w:val="14"/>
        </w:rPr>
        <w:t>КЛИЕНТ имеет право перечислить на расчетный счет ЭКСПЕДИТОРА предоплату в счет будущих отправок (авансовые платежи).</w:t>
      </w:r>
    </w:p>
    <w:p w:rsidR="008166ED" w:rsidRDefault="008166ED" w:rsidP="000302DA">
      <w:pPr>
        <w:pStyle w:val="Style12"/>
        <w:widowControl/>
        <w:numPr>
          <w:ilvl w:val="0"/>
          <w:numId w:val="16"/>
        </w:numPr>
        <w:tabs>
          <w:tab w:val="left" w:pos="715"/>
        </w:tabs>
        <w:spacing w:line="204" w:lineRule="exact"/>
        <w:ind w:left="715" w:right="12"/>
        <w:rPr>
          <w:rStyle w:val="FontStyle21"/>
          <w:sz w:val="14"/>
          <w:szCs w:val="14"/>
        </w:rPr>
      </w:pPr>
      <w:r w:rsidRPr="001E5EFA">
        <w:rPr>
          <w:rStyle w:val="FontStyle21"/>
          <w:sz w:val="14"/>
          <w:szCs w:val="14"/>
        </w:rPr>
        <w:t xml:space="preserve">Счет ЭКСПЕДИТОРА подлежит оплате в течение 3 (трех) банковских дней </w:t>
      </w:r>
      <w:proofErr w:type="gramStart"/>
      <w:r w:rsidRPr="001E5EFA">
        <w:rPr>
          <w:rStyle w:val="FontStyle21"/>
          <w:sz w:val="14"/>
          <w:szCs w:val="14"/>
        </w:rPr>
        <w:t>с даты приема</w:t>
      </w:r>
      <w:proofErr w:type="gramEnd"/>
      <w:r w:rsidRPr="001E5EFA">
        <w:rPr>
          <w:rStyle w:val="FontStyle21"/>
          <w:sz w:val="14"/>
          <w:szCs w:val="14"/>
        </w:rPr>
        <w:t xml:space="preserve"> ГРУЗА к перевозке. В случае неоплаты Плательщиком выставленного счета в установленные сроки ЭКСПЕДИТОР имеет право отказаться от предоставления услуг, либо удерживать находящийся в его распоряжении ГРУЗ в порядке, предусмотренном п. 4.7. настоящего ДОГОВОРА. Оплата производятся по банковским реквизитам, указанным в счетах ЭКСПЕДИТОРА.</w:t>
      </w:r>
    </w:p>
    <w:p w:rsidR="008166ED" w:rsidRDefault="008166ED" w:rsidP="000302DA">
      <w:pPr>
        <w:pStyle w:val="Style12"/>
        <w:widowControl/>
        <w:numPr>
          <w:ilvl w:val="0"/>
          <w:numId w:val="16"/>
        </w:numPr>
        <w:tabs>
          <w:tab w:val="left" w:pos="715"/>
        </w:tabs>
        <w:spacing w:line="204" w:lineRule="exact"/>
        <w:ind w:left="715" w:right="12"/>
        <w:rPr>
          <w:rStyle w:val="FontStyle21"/>
          <w:sz w:val="14"/>
          <w:szCs w:val="14"/>
        </w:rPr>
      </w:pPr>
      <w:r>
        <w:rPr>
          <w:rStyle w:val="FontStyle21"/>
          <w:sz w:val="14"/>
          <w:szCs w:val="14"/>
        </w:rPr>
        <w:t>КЛИЕНТ обязан при оплате счетов, выставленных ЭКСПЕДИТОРОМ, четко и однозначно указывать основание платежа.</w:t>
      </w:r>
    </w:p>
    <w:p w:rsidR="008166ED" w:rsidRPr="00112D8F" w:rsidRDefault="008166ED" w:rsidP="007C01F8">
      <w:pPr>
        <w:pStyle w:val="Style12"/>
        <w:widowControl/>
        <w:tabs>
          <w:tab w:val="left" w:pos="715"/>
        </w:tabs>
        <w:spacing w:line="204" w:lineRule="exact"/>
        <w:ind w:left="715" w:right="12" w:firstLine="0"/>
        <w:rPr>
          <w:sz w:val="14"/>
          <w:szCs w:val="14"/>
        </w:rPr>
      </w:pPr>
      <w:r>
        <w:rPr>
          <w:rStyle w:val="FontStyle21"/>
          <w:sz w:val="14"/>
          <w:szCs w:val="14"/>
        </w:rPr>
        <w:t xml:space="preserve">Если на момент </w:t>
      </w:r>
      <w:proofErr w:type="gramStart"/>
      <w:r>
        <w:rPr>
          <w:rStyle w:val="FontStyle21"/>
          <w:sz w:val="14"/>
          <w:szCs w:val="14"/>
        </w:rPr>
        <w:t>поступления</w:t>
      </w:r>
      <w:proofErr w:type="gramEnd"/>
      <w:r>
        <w:rPr>
          <w:rStyle w:val="FontStyle21"/>
          <w:sz w:val="14"/>
          <w:szCs w:val="14"/>
        </w:rPr>
        <w:t xml:space="preserve">  на расчетный счет ЭКСПЕДИТОРА оплаты от КЛИЕНТА по счету у КЛИЕНТА имеются перед ЭКПЕДИТОРОМ  ранее возникшие и не погашенные обязательства по оплате услуг, ЭКСПЕДИТОР имеет право зачесть  поступившую сумму  оплаты (часть суммы) в счет исполнения КЛИЕНТОМ обязательств, возникших ранее.  Указанное правило применяется  и в том случае, когда из назначения платежа нельзя сделать  однозначный вывод о том, по какому  счету оплачивает Клиент, либо указанный  в платежном поручении счет был оплачен ранее.</w:t>
      </w:r>
      <w:r w:rsidRPr="00112D8F">
        <w:rPr>
          <w:caps/>
          <w:color w:val="474747"/>
          <w:sz w:val="14"/>
          <w:szCs w:val="14"/>
        </w:rPr>
        <w:t xml:space="preserve"> </w:t>
      </w:r>
    </w:p>
    <w:p w:rsidR="008166ED" w:rsidRPr="001E5EFA" w:rsidRDefault="008166ED" w:rsidP="000302DA">
      <w:pPr>
        <w:pStyle w:val="Style18"/>
        <w:widowControl/>
        <w:numPr>
          <w:ilvl w:val="0"/>
          <w:numId w:val="16"/>
        </w:numPr>
        <w:tabs>
          <w:tab w:val="left" w:pos="715"/>
        </w:tabs>
        <w:spacing w:before="5" w:line="204" w:lineRule="exact"/>
        <w:ind w:left="715" w:right="24" w:hanging="715"/>
        <w:jc w:val="both"/>
        <w:rPr>
          <w:rStyle w:val="FontStyle21"/>
          <w:sz w:val="14"/>
          <w:szCs w:val="14"/>
        </w:rPr>
      </w:pPr>
      <w:r w:rsidRPr="001E5EFA">
        <w:rPr>
          <w:rStyle w:val="FontStyle21"/>
          <w:sz w:val="14"/>
          <w:szCs w:val="14"/>
        </w:rPr>
        <w:lastRenderedPageBreak/>
        <w:t>При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 и прочего.</w:t>
      </w:r>
    </w:p>
    <w:p w:rsidR="008166ED" w:rsidRPr="001E5EFA" w:rsidRDefault="008166ED" w:rsidP="000302DA">
      <w:pPr>
        <w:pStyle w:val="Style18"/>
        <w:widowControl/>
        <w:numPr>
          <w:ilvl w:val="0"/>
          <w:numId w:val="16"/>
        </w:numPr>
        <w:tabs>
          <w:tab w:val="left" w:pos="715"/>
        </w:tabs>
        <w:spacing w:line="204" w:lineRule="exact"/>
        <w:ind w:left="715" w:right="14" w:hanging="715"/>
        <w:jc w:val="both"/>
        <w:rPr>
          <w:rStyle w:val="FontStyle21"/>
          <w:sz w:val="14"/>
          <w:szCs w:val="14"/>
        </w:rPr>
      </w:pPr>
      <w:r w:rsidRPr="001E5EFA">
        <w:rPr>
          <w:rStyle w:val="FontStyle21"/>
          <w:sz w:val="14"/>
          <w:szCs w:val="14"/>
        </w:rPr>
        <w:t xml:space="preserve">В случае отказа (либо </w:t>
      </w:r>
      <w:proofErr w:type="gramStart"/>
      <w:r w:rsidRPr="001E5EFA">
        <w:rPr>
          <w:rStyle w:val="FontStyle21"/>
          <w:sz w:val="14"/>
          <w:szCs w:val="14"/>
        </w:rPr>
        <w:t>не получения</w:t>
      </w:r>
      <w:proofErr w:type="gramEnd"/>
      <w:r w:rsidRPr="001E5EFA">
        <w:rPr>
          <w:rStyle w:val="FontStyle21"/>
          <w:sz w:val="14"/>
          <w:szCs w:val="14"/>
        </w:rPr>
        <w:t xml:space="preserve"> ответа в разумный срок) лица, указанного КЛИЕНТОМ в качестве Плательщика, от получения ГРУЗА и/или оплаты счетов ЭКСПЕДИТОРА, КЛИЕНТ несет солидарную ответственность перед ЭКСПЕДИТОРОМ за ненадлежащее исполнение обязательств по настоящему ДОГОВОРУ.</w:t>
      </w:r>
    </w:p>
    <w:p w:rsidR="008166ED" w:rsidRPr="001E5EFA" w:rsidRDefault="008166ED" w:rsidP="000302DA">
      <w:pPr>
        <w:pStyle w:val="Style12"/>
        <w:widowControl/>
        <w:numPr>
          <w:ilvl w:val="0"/>
          <w:numId w:val="17"/>
        </w:numPr>
        <w:tabs>
          <w:tab w:val="left" w:pos="713"/>
        </w:tabs>
        <w:spacing w:before="41" w:line="206" w:lineRule="exact"/>
        <w:ind w:left="713" w:hanging="713"/>
        <w:rPr>
          <w:rStyle w:val="FontStyle21"/>
          <w:sz w:val="14"/>
          <w:szCs w:val="14"/>
        </w:rPr>
      </w:pPr>
      <w:r w:rsidRPr="001E5EFA">
        <w:rPr>
          <w:rStyle w:val="FontStyle21"/>
          <w:sz w:val="14"/>
          <w:szCs w:val="14"/>
        </w:rPr>
        <w:t>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основанные на установленных тарифах (прайс-листах), применяемых ЭКСПЕДИТОРОМ при организации доставки ГРУЗА и размещенными последним на информационном стенде.</w:t>
      </w:r>
    </w:p>
    <w:p w:rsidR="008166ED" w:rsidRPr="001E5EFA" w:rsidRDefault="008166ED" w:rsidP="000302DA">
      <w:pPr>
        <w:pStyle w:val="Style12"/>
        <w:widowControl/>
        <w:numPr>
          <w:ilvl w:val="0"/>
          <w:numId w:val="17"/>
        </w:numPr>
        <w:tabs>
          <w:tab w:val="left" w:pos="713"/>
        </w:tabs>
        <w:spacing w:line="206" w:lineRule="exact"/>
        <w:ind w:left="713" w:hanging="713"/>
        <w:rPr>
          <w:rStyle w:val="FontStyle21"/>
          <w:sz w:val="14"/>
          <w:szCs w:val="14"/>
        </w:rPr>
      </w:pPr>
      <w:proofErr w:type="gramStart"/>
      <w:r w:rsidRPr="001E5EFA">
        <w:rPr>
          <w:rStyle w:val="FontStyle21"/>
          <w:sz w:val="14"/>
          <w:szCs w:val="14"/>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w:t>
      </w:r>
      <w:proofErr w:type="gramEnd"/>
      <w:r w:rsidRPr="001E5EFA">
        <w:rPr>
          <w:rStyle w:val="FontStyle21"/>
          <w:sz w:val="14"/>
          <w:szCs w:val="14"/>
        </w:rPr>
        <w:t xml:space="preserve">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ДОГОВОРА, ответственность несет КЛИЕНТ.</w:t>
      </w:r>
    </w:p>
    <w:p w:rsidR="008166ED" w:rsidRPr="001E5EFA" w:rsidRDefault="008166ED" w:rsidP="000302DA">
      <w:pPr>
        <w:pStyle w:val="Style12"/>
        <w:widowControl/>
        <w:numPr>
          <w:ilvl w:val="0"/>
          <w:numId w:val="17"/>
        </w:numPr>
        <w:tabs>
          <w:tab w:val="left" w:pos="713"/>
        </w:tabs>
        <w:spacing w:line="206" w:lineRule="exact"/>
        <w:ind w:left="713" w:hanging="713"/>
        <w:rPr>
          <w:rStyle w:val="FontStyle21"/>
          <w:sz w:val="14"/>
          <w:szCs w:val="14"/>
        </w:rPr>
      </w:pPr>
      <w:r w:rsidRPr="001E5EFA">
        <w:rPr>
          <w:rStyle w:val="FontStyle21"/>
          <w:sz w:val="14"/>
          <w:szCs w:val="14"/>
        </w:rPr>
        <w:t xml:space="preserve">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w:t>
      </w:r>
      <w:proofErr w:type="gramStart"/>
      <w:r w:rsidRPr="001E5EFA">
        <w:rPr>
          <w:rStyle w:val="FontStyle21"/>
          <w:sz w:val="14"/>
          <w:szCs w:val="14"/>
        </w:rPr>
        <w:t>ГРУЗА КЛИЕНТА</w:t>
      </w:r>
      <w:proofErr w:type="gramEnd"/>
      <w:r w:rsidRPr="001E5EFA">
        <w:rPr>
          <w:rStyle w:val="FontStyle21"/>
          <w:sz w:val="14"/>
          <w:szCs w:val="14"/>
        </w:rPr>
        <w:t xml:space="preserve"> в порядке, предусмотренном для реализации заложенного имущества.</w:t>
      </w:r>
    </w:p>
    <w:p w:rsidR="008166ED" w:rsidRPr="001E5EFA" w:rsidRDefault="008166ED" w:rsidP="001554F8">
      <w:pPr>
        <w:pStyle w:val="Style12"/>
        <w:widowControl/>
        <w:tabs>
          <w:tab w:val="left" w:pos="706"/>
        </w:tabs>
        <w:spacing w:line="204" w:lineRule="exact"/>
        <w:ind w:firstLine="0"/>
        <w:jc w:val="center"/>
        <w:rPr>
          <w:rStyle w:val="FontStyle21"/>
          <w:b/>
          <w:sz w:val="14"/>
          <w:szCs w:val="14"/>
        </w:rPr>
      </w:pPr>
      <w:r w:rsidRPr="001E5EFA">
        <w:rPr>
          <w:rStyle w:val="FontStyle21"/>
          <w:b/>
          <w:sz w:val="14"/>
          <w:szCs w:val="14"/>
        </w:rPr>
        <w:t>5. ОТВЕТСТВЕННОСТЬ СТОРОН</w:t>
      </w:r>
    </w:p>
    <w:p w:rsidR="008166ED" w:rsidRPr="001E5EFA" w:rsidRDefault="008166ED" w:rsidP="000302DA">
      <w:pPr>
        <w:pStyle w:val="Style12"/>
        <w:widowControl/>
        <w:numPr>
          <w:ilvl w:val="0"/>
          <w:numId w:val="18"/>
        </w:numPr>
        <w:tabs>
          <w:tab w:val="left" w:pos="706"/>
        </w:tabs>
        <w:spacing w:line="204" w:lineRule="exact"/>
        <w:ind w:left="706" w:hanging="706"/>
        <w:rPr>
          <w:rStyle w:val="FontStyle21"/>
          <w:sz w:val="14"/>
          <w:szCs w:val="14"/>
        </w:rPr>
      </w:pPr>
      <w:r w:rsidRPr="001E5EFA">
        <w:rPr>
          <w:rStyle w:val="FontStyle21"/>
          <w:sz w:val="14"/>
          <w:szCs w:val="14"/>
        </w:rPr>
        <w:t>За неисполнение или ненадлежащее исполнение обязательств, предусмотренных настоящим ДОГОВОРОМ, ЭКСПЕДИТОР и КЛИЕНТ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w:t>
      </w:r>
    </w:p>
    <w:p w:rsidR="008166ED" w:rsidRPr="001E5EFA" w:rsidRDefault="008166ED" w:rsidP="000302DA">
      <w:pPr>
        <w:pStyle w:val="Style12"/>
        <w:widowControl/>
        <w:numPr>
          <w:ilvl w:val="0"/>
          <w:numId w:val="18"/>
        </w:numPr>
        <w:tabs>
          <w:tab w:val="left" w:pos="706"/>
        </w:tabs>
        <w:spacing w:line="204" w:lineRule="exact"/>
        <w:ind w:left="706" w:hanging="706"/>
        <w:rPr>
          <w:rStyle w:val="FontStyle21"/>
          <w:sz w:val="14"/>
          <w:szCs w:val="14"/>
        </w:rPr>
      </w:pPr>
      <w:r w:rsidRPr="001E5EFA">
        <w:rPr>
          <w:rStyle w:val="FontStyle21"/>
          <w:sz w:val="14"/>
          <w:szCs w:val="14"/>
        </w:rPr>
        <w:t>КЛИЕНТ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w:t>
      </w:r>
    </w:p>
    <w:p w:rsidR="008166ED" w:rsidRPr="001E5EFA" w:rsidRDefault="008166ED" w:rsidP="000302DA">
      <w:pPr>
        <w:pStyle w:val="Style12"/>
        <w:widowControl/>
        <w:numPr>
          <w:ilvl w:val="0"/>
          <w:numId w:val="18"/>
        </w:numPr>
        <w:tabs>
          <w:tab w:val="left" w:pos="706"/>
        </w:tabs>
        <w:spacing w:line="204" w:lineRule="exact"/>
        <w:ind w:left="706" w:hanging="706"/>
        <w:rPr>
          <w:rStyle w:val="FontStyle21"/>
          <w:sz w:val="14"/>
          <w:szCs w:val="14"/>
        </w:rPr>
      </w:pPr>
      <w:r w:rsidRPr="001E5EFA">
        <w:rPr>
          <w:rStyle w:val="FontStyle21"/>
          <w:sz w:val="14"/>
          <w:szCs w:val="14"/>
        </w:rPr>
        <w:t>КЛИЕНТ несет ответственность за правильность и точность заполнения накладных и иных документов, оформляемых для исполнения договора.</w:t>
      </w:r>
    </w:p>
    <w:p w:rsidR="008166ED" w:rsidRPr="001E5EFA" w:rsidRDefault="008166ED" w:rsidP="000302DA">
      <w:pPr>
        <w:pStyle w:val="Style12"/>
        <w:widowControl/>
        <w:numPr>
          <w:ilvl w:val="0"/>
          <w:numId w:val="18"/>
        </w:numPr>
        <w:tabs>
          <w:tab w:val="left" w:pos="706"/>
        </w:tabs>
        <w:spacing w:line="204" w:lineRule="exact"/>
        <w:ind w:left="706" w:hanging="706"/>
        <w:rPr>
          <w:rStyle w:val="FontStyle21"/>
          <w:sz w:val="14"/>
          <w:szCs w:val="14"/>
        </w:rPr>
      </w:pPr>
      <w:r w:rsidRPr="001E5EFA">
        <w:rPr>
          <w:rStyle w:val="FontStyle21"/>
          <w:sz w:val="14"/>
          <w:szCs w:val="14"/>
        </w:rPr>
        <w:t>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w:t>
      </w:r>
    </w:p>
    <w:p w:rsidR="008166ED" w:rsidRPr="001E5EFA" w:rsidRDefault="008166ED" w:rsidP="000302DA">
      <w:pPr>
        <w:pStyle w:val="Style12"/>
        <w:widowControl/>
        <w:numPr>
          <w:ilvl w:val="0"/>
          <w:numId w:val="18"/>
        </w:numPr>
        <w:tabs>
          <w:tab w:val="left" w:pos="706"/>
        </w:tabs>
        <w:spacing w:line="204" w:lineRule="exact"/>
        <w:ind w:left="706" w:hanging="706"/>
        <w:rPr>
          <w:sz w:val="14"/>
          <w:szCs w:val="14"/>
        </w:rPr>
      </w:pPr>
      <w:proofErr w:type="gramStart"/>
      <w:r w:rsidRPr="001E5EFA">
        <w:rPr>
          <w:rStyle w:val="FontStyle21"/>
          <w:sz w:val="14"/>
          <w:szCs w:val="14"/>
        </w:rPr>
        <w:t>ЭКСПЕДИТОР несет ответственность перед</w:t>
      </w:r>
      <w:r>
        <w:rPr>
          <w:rStyle w:val="FontStyle21"/>
          <w:sz w:val="14"/>
          <w:szCs w:val="14"/>
        </w:rPr>
        <w:t xml:space="preserve"> </w:t>
      </w:r>
      <w:r w:rsidRPr="001E5EFA">
        <w:rPr>
          <w:rStyle w:val="FontStyle21"/>
          <w:sz w:val="14"/>
          <w:szCs w:val="14"/>
        </w:rPr>
        <w:t xml:space="preserve">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ПРИЕМНОЙ НАКЛАДНОЙ или ПОРУЧЕНИИ ЭКСПЕДИТОРУ,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w:t>
      </w:r>
      <w:proofErr w:type="gramEnd"/>
      <w:r w:rsidRPr="001E5EFA">
        <w:rPr>
          <w:rStyle w:val="FontStyle21"/>
          <w:sz w:val="14"/>
          <w:szCs w:val="14"/>
        </w:rPr>
        <w:t xml:space="preserve"> не зависело, в следующих размерах:</w:t>
      </w:r>
    </w:p>
    <w:p w:rsidR="008166ED" w:rsidRPr="001E5EFA" w:rsidRDefault="008166ED" w:rsidP="000302DA">
      <w:pPr>
        <w:pStyle w:val="Style10"/>
        <w:widowControl/>
        <w:numPr>
          <w:ilvl w:val="0"/>
          <w:numId w:val="19"/>
        </w:numPr>
        <w:tabs>
          <w:tab w:val="left" w:pos="926"/>
        </w:tabs>
        <w:ind w:left="722" w:firstLine="0"/>
        <w:rPr>
          <w:rStyle w:val="FontStyle21"/>
          <w:sz w:val="14"/>
          <w:szCs w:val="14"/>
        </w:rPr>
      </w:pPr>
      <w:r w:rsidRPr="001E5EFA">
        <w:rPr>
          <w:rStyle w:val="FontStyle21"/>
          <w:sz w:val="14"/>
          <w:szCs w:val="14"/>
        </w:rPr>
        <w:t>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8166ED" w:rsidRPr="001E5EFA" w:rsidRDefault="008166ED" w:rsidP="000302DA">
      <w:pPr>
        <w:pStyle w:val="Style10"/>
        <w:widowControl/>
        <w:numPr>
          <w:ilvl w:val="0"/>
          <w:numId w:val="19"/>
        </w:numPr>
        <w:tabs>
          <w:tab w:val="left" w:pos="926"/>
        </w:tabs>
        <w:spacing w:before="5"/>
        <w:ind w:left="722" w:firstLine="0"/>
        <w:rPr>
          <w:rStyle w:val="FontStyle21"/>
          <w:sz w:val="14"/>
          <w:szCs w:val="14"/>
        </w:rPr>
      </w:pPr>
      <w:r w:rsidRPr="001E5EFA">
        <w:rPr>
          <w:rStyle w:val="FontStyle21"/>
          <w:sz w:val="14"/>
          <w:szCs w:val="14"/>
        </w:rPr>
        <w:t>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одна условная единица за килограмм утраченного или недостающего ГРУЗА;</w:t>
      </w:r>
    </w:p>
    <w:p w:rsidR="008166ED" w:rsidRPr="001E5EFA" w:rsidRDefault="008166ED" w:rsidP="000302DA">
      <w:pPr>
        <w:pStyle w:val="Style10"/>
        <w:widowControl/>
        <w:numPr>
          <w:ilvl w:val="0"/>
          <w:numId w:val="19"/>
        </w:numPr>
        <w:tabs>
          <w:tab w:val="left" w:pos="926"/>
        </w:tabs>
        <w:spacing w:before="2"/>
        <w:ind w:left="722" w:firstLine="0"/>
        <w:rPr>
          <w:rStyle w:val="FontStyle21"/>
          <w:sz w:val="14"/>
          <w:szCs w:val="14"/>
        </w:rPr>
      </w:pPr>
      <w:r w:rsidRPr="001E5EFA">
        <w:rPr>
          <w:rStyle w:val="FontStyle21"/>
          <w:sz w:val="14"/>
          <w:szCs w:val="14"/>
        </w:rPr>
        <w:t>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8166ED" w:rsidRDefault="008166ED" w:rsidP="000302DA">
      <w:pPr>
        <w:pStyle w:val="Style10"/>
        <w:widowControl/>
        <w:numPr>
          <w:ilvl w:val="0"/>
          <w:numId w:val="19"/>
        </w:numPr>
        <w:tabs>
          <w:tab w:val="left" w:pos="926"/>
        </w:tabs>
        <w:spacing w:before="2"/>
        <w:ind w:left="722" w:firstLine="0"/>
        <w:rPr>
          <w:rStyle w:val="FontStyle21"/>
          <w:sz w:val="14"/>
          <w:szCs w:val="14"/>
        </w:rPr>
      </w:pPr>
      <w:r w:rsidRPr="001E5EFA">
        <w:rPr>
          <w:rStyle w:val="FontStyle21"/>
          <w:sz w:val="14"/>
          <w:szCs w:val="14"/>
        </w:rPr>
        <w:t>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одна условная единица за килограмм поврежденного ГРУЗА.</w:t>
      </w:r>
    </w:p>
    <w:p w:rsidR="008166ED" w:rsidRPr="000E757F" w:rsidRDefault="008166ED" w:rsidP="000302DA">
      <w:pPr>
        <w:pStyle w:val="Style10"/>
        <w:widowControl/>
        <w:numPr>
          <w:ilvl w:val="0"/>
          <w:numId w:val="19"/>
        </w:numPr>
        <w:tabs>
          <w:tab w:val="left" w:pos="926"/>
        </w:tabs>
        <w:spacing w:before="2"/>
        <w:ind w:left="722" w:firstLine="0"/>
        <w:rPr>
          <w:sz w:val="12"/>
          <w:szCs w:val="14"/>
        </w:rPr>
      </w:pPr>
      <w:r w:rsidRPr="000E757F">
        <w:rPr>
          <w:sz w:val="14"/>
          <w:szCs w:val="16"/>
        </w:rPr>
        <w:t xml:space="preserve">При транспортировке груза предусматривается норма возможных повреждений (бой, потеря товарного вида, поломки груза и т.д.) </w:t>
      </w:r>
      <w:r>
        <w:rPr>
          <w:sz w:val="14"/>
          <w:szCs w:val="16"/>
        </w:rPr>
        <w:t>1,</w:t>
      </w:r>
      <w:r w:rsidRPr="000E757F">
        <w:rPr>
          <w:sz w:val="14"/>
          <w:szCs w:val="16"/>
        </w:rPr>
        <w:t>0 % от стоимости груза, указанного в документах поставщика.</w:t>
      </w:r>
    </w:p>
    <w:p w:rsidR="008166ED" w:rsidRPr="001E5EFA" w:rsidRDefault="008166ED" w:rsidP="000302DA">
      <w:pPr>
        <w:pStyle w:val="Style12"/>
        <w:widowControl/>
        <w:numPr>
          <w:ilvl w:val="0"/>
          <w:numId w:val="20"/>
        </w:numPr>
        <w:tabs>
          <w:tab w:val="left" w:pos="706"/>
        </w:tabs>
        <w:spacing w:before="2" w:line="204" w:lineRule="exact"/>
        <w:ind w:left="706" w:hanging="706"/>
        <w:rPr>
          <w:rStyle w:val="FontStyle21"/>
          <w:sz w:val="14"/>
          <w:szCs w:val="14"/>
        </w:rPr>
      </w:pPr>
      <w:r w:rsidRPr="001E5EFA">
        <w:rPr>
          <w:rStyle w:val="FontStyle21"/>
          <w:sz w:val="14"/>
          <w:szCs w:val="14"/>
        </w:rPr>
        <w:t>Под условной единицей СТОРОНЫ согласовали признать величину одного ЕВРО по курсу, установленному ЦБ РФ на день поступления претензии.</w:t>
      </w:r>
    </w:p>
    <w:p w:rsidR="008166ED" w:rsidRPr="001E5EFA" w:rsidRDefault="008166ED" w:rsidP="000302DA">
      <w:pPr>
        <w:pStyle w:val="Style12"/>
        <w:widowControl/>
        <w:numPr>
          <w:ilvl w:val="0"/>
          <w:numId w:val="20"/>
        </w:numPr>
        <w:tabs>
          <w:tab w:val="left" w:pos="706"/>
        </w:tabs>
        <w:spacing w:before="12" w:line="204" w:lineRule="exact"/>
        <w:ind w:left="706" w:hanging="706"/>
        <w:rPr>
          <w:rStyle w:val="FontStyle21"/>
          <w:sz w:val="14"/>
          <w:szCs w:val="14"/>
        </w:rPr>
      </w:pPr>
      <w:r w:rsidRPr="001E5EFA">
        <w:rPr>
          <w:rStyle w:val="FontStyle21"/>
          <w:sz w:val="14"/>
          <w:szCs w:val="14"/>
        </w:rPr>
        <w:t xml:space="preserve">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w:t>
      </w:r>
      <w:proofErr w:type="gramStart"/>
      <w:r w:rsidRPr="001E5EFA">
        <w:rPr>
          <w:rStyle w:val="FontStyle21"/>
          <w:sz w:val="14"/>
          <w:szCs w:val="14"/>
        </w:rPr>
        <w:t>грузы</w:t>
      </w:r>
      <w:proofErr w:type="gramEnd"/>
      <w:r w:rsidRPr="001E5EFA">
        <w:rPr>
          <w:rStyle w:val="FontStyle21"/>
          <w:sz w:val="14"/>
          <w:szCs w:val="14"/>
        </w:rPr>
        <w:t xml:space="preserve"> других клиентов и (или) оборудование перевозчика.</w:t>
      </w:r>
    </w:p>
    <w:p w:rsidR="008166ED" w:rsidRPr="001E5EFA" w:rsidRDefault="008166ED" w:rsidP="000302DA">
      <w:pPr>
        <w:pStyle w:val="Style12"/>
        <w:widowControl/>
        <w:numPr>
          <w:ilvl w:val="0"/>
          <w:numId w:val="20"/>
        </w:numPr>
        <w:tabs>
          <w:tab w:val="left" w:pos="706"/>
        </w:tabs>
        <w:spacing w:before="5" w:line="204" w:lineRule="exact"/>
        <w:ind w:left="706" w:hanging="706"/>
        <w:rPr>
          <w:rStyle w:val="FontStyle21"/>
          <w:sz w:val="14"/>
          <w:szCs w:val="14"/>
        </w:rPr>
      </w:pPr>
      <w:r w:rsidRPr="001E5EFA">
        <w:rPr>
          <w:rStyle w:val="FontStyle21"/>
          <w:sz w:val="14"/>
          <w:szCs w:val="14"/>
        </w:rPr>
        <w:t>В случае нарушения какой-либо СТОРОНОЙ по настоящему ДОГОВОРУ денежного обязательства, основанного на данном договоре, нарушившая обязательство СТОРОНА выплачивает пеню из расчета 1 (один) % от суммы денежного обязательства за каждый день просрочки.</w:t>
      </w:r>
    </w:p>
    <w:p w:rsidR="008166ED" w:rsidRPr="001E5EFA" w:rsidRDefault="008166ED" w:rsidP="006E6E6A">
      <w:pPr>
        <w:pStyle w:val="Style12"/>
        <w:widowControl/>
        <w:tabs>
          <w:tab w:val="left" w:pos="701"/>
        </w:tabs>
        <w:spacing w:line="204" w:lineRule="exact"/>
        <w:ind w:left="701" w:firstLine="0"/>
        <w:jc w:val="center"/>
        <w:rPr>
          <w:rStyle w:val="FontStyle21"/>
          <w:b/>
          <w:sz w:val="14"/>
          <w:szCs w:val="14"/>
        </w:rPr>
      </w:pPr>
      <w:r w:rsidRPr="001E5EFA">
        <w:rPr>
          <w:rStyle w:val="FontStyle21"/>
          <w:b/>
          <w:sz w:val="14"/>
          <w:szCs w:val="14"/>
        </w:rPr>
        <w:t>6. ФОРС-МАЖЕРНЫЕ ОБСТОЯТЕЛЬСТВА</w:t>
      </w:r>
    </w:p>
    <w:p w:rsidR="008166ED" w:rsidRPr="001E5EFA" w:rsidRDefault="008166ED" w:rsidP="000302DA">
      <w:pPr>
        <w:pStyle w:val="Style12"/>
        <w:widowControl/>
        <w:numPr>
          <w:ilvl w:val="0"/>
          <w:numId w:val="21"/>
        </w:numPr>
        <w:tabs>
          <w:tab w:val="left" w:pos="701"/>
        </w:tabs>
        <w:spacing w:line="204" w:lineRule="exact"/>
        <w:ind w:left="701" w:hanging="701"/>
        <w:rPr>
          <w:rStyle w:val="FontStyle21"/>
          <w:sz w:val="14"/>
          <w:szCs w:val="14"/>
        </w:rPr>
      </w:pPr>
      <w:proofErr w:type="gramStart"/>
      <w:r w:rsidRPr="001E5EFA">
        <w:rPr>
          <w:rStyle w:val="FontStyle21"/>
          <w:sz w:val="14"/>
          <w:szCs w:val="14"/>
        </w:rPr>
        <w:t>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которые СТОРОНЫ не могли предвидеть при заключении</w:t>
      </w:r>
      <w:proofErr w:type="gramEnd"/>
      <w:r w:rsidRPr="001E5EFA">
        <w:rPr>
          <w:rStyle w:val="FontStyle21"/>
          <w:sz w:val="14"/>
          <w:szCs w:val="14"/>
        </w:rPr>
        <w:t xml:space="preserve"> настоящего ДОГОВОРА и </w:t>
      </w:r>
      <w:proofErr w:type="gramStart"/>
      <w:r w:rsidRPr="001E5EFA">
        <w:rPr>
          <w:rStyle w:val="FontStyle21"/>
          <w:sz w:val="14"/>
          <w:szCs w:val="14"/>
        </w:rPr>
        <w:t>устранение</w:t>
      </w:r>
      <w:proofErr w:type="gramEnd"/>
      <w:r w:rsidRPr="001E5EFA">
        <w:rPr>
          <w:rStyle w:val="FontStyle21"/>
          <w:sz w:val="14"/>
          <w:szCs w:val="14"/>
        </w:rPr>
        <w:t xml:space="preserve"> которых от них не зависело.</w:t>
      </w:r>
    </w:p>
    <w:p w:rsidR="008166ED" w:rsidRPr="001E5EFA" w:rsidRDefault="008166ED" w:rsidP="000302DA">
      <w:pPr>
        <w:pStyle w:val="Style12"/>
        <w:widowControl/>
        <w:numPr>
          <w:ilvl w:val="0"/>
          <w:numId w:val="21"/>
        </w:numPr>
        <w:tabs>
          <w:tab w:val="left" w:pos="701"/>
        </w:tabs>
        <w:spacing w:before="2" w:line="204" w:lineRule="exact"/>
        <w:ind w:left="701" w:hanging="701"/>
        <w:rPr>
          <w:rStyle w:val="FontStyle21"/>
          <w:sz w:val="14"/>
          <w:szCs w:val="14"/>
        </w:rPr>
      </w:pPr>
      <w:r w:rsidRPr="001E5EFA">
        <w:rPr>
          <w:rStyle w:val="FontStyle21"/>
          <w:sz w:val="14"/>
          <w:szCs w:val="14"/>
        </w:rPr>
        <w:t>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10 дней). Если вышеуказанные обстоятельства продолжаются более 10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w:t>
      </w:r>
      <w:proofErr w:type="gramStart"/>
      <w:r w:rsidRPr="001E5EFA">
        <w:rPr>
          <w:rStyle w:val="FontStyle21"/>
          <w:sz w:val="14"/>
          <w:szCs w:val="14"/>
        </w:rPr>
        <w:t>ств в св</w:t>
      </w:r>
      <w:proofErr w:type="gramEnd"/>
      <w:r w:rsidRPr="001E5EFA">
        <w:rPr>
          <w:rStyle w:val="FontStyle21"/>
          <w:sz w:val="14"/>
          <w:szCs w:val="14"/>
        </w:rPr>
        <w:t>язи с обстоятельствами непреодолимой силы, должна известить об этом другую СТОРОНУ в письменном виде незамедлительно, в течение 1 (одного) дня.</w:t>
      </w:r>
    </w:p>
    <w:p w:rsidR="008166ED" w:rsidRPr="001E5EFA" w:rsidRDefault="008166ED" w:rsidP="00DD5F6D">
      <w:pPr>
        <w:pStyle w:val="Style3"/>
        <w:widowControl/>
        <w:spacing w:line="202" w:lineRule="exact"/>
        <w:ind w:left="708" w:hanging="708"/>
        <w:jc w:val="center"/>
        <w:rPr>
          <w:rStyle w:val="FontStyle21"/>
          <w:b/>
          <w:sz w:val="14"/>
          <w:szCs w:val="14"/>
        </w:rPr>
      </w:pPr>
      <w:r w:rsidRPr="001E5EFA">
        <w:rPr>
          <w:rStyle w:val="FontStyle21"/>
          <w:b/>
          <w:sz w:val="14"/>
          <w:szCs w:val="14"/>
        </w:rPr>
        <w:t>7. ПОРЯДОК РАЗРЕШЕНИЯ СПОРОВ</w:t>
      </w:r>
    </w:p>
    <w:p w:rsidR="008166ED" w:rsidRPr="001E5EFA" w:rsidRDefault="008166ED" w:rsidP="000302DA">
      <w:pPr>
        <w:pStyle w:val="Style3"/>
        <w:widowControl/>
        <w:spacing w:line="202" w:lineRule="exact"/>
        <w:ind w:left="708" w:hanging="708"/>
        <w:rPr>
          <w:rStyle w:val="FontStyle21"/>
          <w:sz w:val="14"/>
          <w:szCs w:val="14"/>
        </w:rPr>
      </w:pPr>
      <w:r w:rsidRPr="001E5EFA">
        <w:rPr>
          <w:rStyle w:val="FontStyle21"/>
          <w:sz w:val="14"/>
          <w:szCs w:val="14"/>
        </w:rPr>
        <w:t xml:space="preserve">7.1. </w:t>
      </w:r>
      <w:r w:rsidRPr="001E5EFA">
        <w:rPr>
          <w:rStyle w:val="FontStyle21"/>
          <w:sz w:val="14"/>
          <w:szCs w:val="14"/>
        </w:rPr>
        <w:tab/>
        <w:t>Разногласия, возникающие в процессе исполнения настоящего ДОГОВОРА, СТОРОНЫ должны разрешать путем переговоров с соблюдением претензионного порядка в соответствии с Федеральным законом «О транспортно-экспедиционной деятельности» от 30 июня 2003 года № 87-ФЗ. В случае если указанные разногласия невозможно разрешить путем переговоров, споры подлежат разрешению в Арбитражном суде Свердловской области.</w:t>
      </w:r>
    </w:p>
    <w:p w:rsidR="008166ED" w:rsidRPr="001E5EFA" w:rsidRDefault="008166ED" w:rsidP="00D82C13">
      <w:pPr>
        <w:pStyle w:val="Style3"/>
        <w:widowControl/>
        <w:spacing w:line="202" w:lineRule="exact"/>
        <w:ind w:left="708" w:hanging="708"/>
        <w:jc w:val="center"/>
        <w:rPr>
          <w:rStyle w:val="FontStyle21"/>
          <w:b/>
          <w:sz w:val="14"/>
          <w:szCs w:val="14"/>
        </w:rPr>
      </w:pPr>
      <w:r w:rsidRPr="001E5EFA">
        <w:rPr>
          <w:rStyle w:val="FontStyle21"/>
          <w:b/>
          <w:sz w:val="14"/>
          <w:szCs w:val="14"/>
        </w:rPr>
        <w:t>8. ПРОЧИЕ УСЛОВИЯ</w:t>
      </w:r>
    </w:p>
    <w:p w:rsidR="008166ED" w:rsidRPr="001E5EFA" w:rsidRDefault="008166ED" w:rsidP="00D82C13">
      <w:pPr>
        <w:pStyle w:val="Style4"/>
        <w:widowControl/>
        <w:spacing w:before="173" w:line="204" w:lineRule="exact"/>
        <w:ind w:right="36"/>
        <w:rPr>
          <w:rStyle w:val="FontStyle21"/>
          <w:sz w:val="14"/>
          <w:szCs w:val="14"/>
        </w:rPr>
      </w:pPr>
      <w:r w:rsidRPr="001E5EFA">
        <w:rPr>
          <w:rStyle w:val="FontStyle20"/>
          <w:b w:val="0"/>
          <w:sz w:val="14"/>
          <w:szCs w:val="14"/>
        </w:rPr>
        <w:t xml:space="preserve">8.1. </w:t>
      </w:r>
      <w:r w:rsidRPr="001E5EFA">
        <w:rPr>
          <w:rStyle w:val="FontStyle20"/>
          <w:sz w:val="14"/>
          <w:szCs w:val="14"/>
        </w:rPr>
        <w:tab/>
      </w:r>
      <w:r w:rsidRPr="001E5EFA">
        <w:rPr>
          <w:rStyle w:val="FontStyle21"/>
          <w:sz w:val="14"/>
          <w:szCs w:val="14"/>
        </w:rPr>
        <w:t>Сроки доставки исчисляются с 00 ч. 00 мин. дня, следующего за днем приема ГРУЗА к перевозке.</w:t>
      </w:r>
    </w:p>
    <w:p w:rsidR="008166ED" w:rsidRPr="001E5EFA" w:rsidRDefault="008166ED" w:rsidP="00D82C13">
      <w:pPr>
        <w:pStyle w:val="Style12"/>
        <w:widowControl/>
        <w:tabs>
          <w:tab w:val="left" w:pos="706"/>
        </w:tabs>
        <w:spacing w:before="2" w:line="204" w:lineRule="exact"/>
        <w:ind w:left="705" w:hanging="705"/>
        <w:rPr>
          <w:rStyle w:val="FontStyle21"/>
          <w:sz w:val="14"/>
          <w:szCs w:val="14"/>
        </w:rPr>
      </w:pPr>
      <w:r w:rsidRPr="001E5EFA">
        <w:rPr>
          <w:rStyle w:val="FontStyle21"/>
          <w:sz w:val="14"/>
          <w:szCs w:val="14"/>
        </w:rPr>
        <w:t xml:space="preserve">8.2. </w:t>
      </w:r>
      <w:r w:rsidRPr="001E5EFA">
        <w:rPr>
          <w:rStyle w:val="FontStyle21"/>
          <w:sz w:val="14"/>
          <w:szCs w:val="14"/>
        </w:rPr>
        <w:tab/>
      </w:r>
      <w:proofErr w:type="gramStart"/>
      <w:r w:rsidRPr="001E5EFA">
        <w:rPr>
          <w:rStyle w:val="FontStyle21"/>
          <w:sz w:val="14"/>
          <w:szCs w:val="14"/>
        </w:rPr>
        <w:t>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письменном форме (по возможности в машинописном виде), подписанные уполномоченными лицами СТОРОН с проставлением оттиска печати организации, в том числе обособленного подразделения организации, и переданные другой СТОРОНЕ договора:</w:t>
      </w:r>
      <w:proofErr w:type="gramEnd"/>
    </w:p>
    <w:p w:rsidR="008166ED" w:rsidRPr="001E5EFA" w:rsidRDefault="008166ED" w:rsidP="000302DA">
      <w:pPr>
        <w:pStyle w:val="Style10"/>
        <w:widowControl/>
        <w:numPr>
          <w:ilvl w:val="0"/>
          <w:numId w:val="23"/>
        </w:numPr>
        <w:tabs>
          <w:tab w:val="left" w:pos="912"/>
        </w:tabs>
        <w:spacing w:line="206" w:lineRule="exact"/>
        <w:ind w:left="763" w:firstLine="0"/>
        <w:jc w:val="left"/>
        <w:rPr>
          <w:rStyle w:val="FontStyle21"/>
          <w:sz w:val="14"/>
          <w:szCs w:val="14"/>
        </w:rPr>
      </w:pPr>
      <w:r w:rsidRPr="001E5EFA">
        <w:rPr>
          <w:rStyle w:val="FontStyle21"/>
          <w:sz w:val="14"/>
          <w:szCs w:val="14"/>
        </w:rPr>
        <w:t>курьером, в том числе лицом, предъявляющим надлежащим образом оформленные документы;</w:t>
      </w:r>
    </w:p>
    <w:p w:rsidR="008166ED" w:rsidRPr="001E5EFA" w:rsidRDefault="008166ED" w:rsidP="000302DA">
      <w:pPr>
        <w:pStyle w:val="Style10"/>
        <w:widowControl/>
        <w:numPr>
          <w:ilvl w:val="0"/>
          <w:numId w:val="23"/>
        </w:numPr>
        <w:tabs>
          <w:tab w:val="left" w:pos="912"/>
        </w:tabs>
        <w:spacing w:line="206" w:lineRule="exact"/>
        <w:ind w:left="763" w:firstLine="0"/>
        <w:jc w:val="left"/>
        <w:rPr>
          <w:rStyle w:val="FontStyle21"/>
          <w:sz w:val="14"/>
          <w:szCs w:val="14"/>
        </w:rPr>
      </w:pPr>
      <w:r w:rsidRPr="001E5EFA">
        <w:rPr>
          <w:rStyle w:val="FontStyle21"/>
          <w:sz w:val="14"/>
          <w:szCs w:val="14"/>
        </w:rPr>
        <w:t>почтовым отправлением;</w:t>
      </w:r>
    </w:p>
    <w:p w:rsidR="008166ED" w:rsidRPr="001E5EFA" w:rsidRDefault="008166ED" w:rsidP="000302DA">
      <w:pPr>
        <w:pStyle w:val="Style10"/>
        <w:widowControl/>
        <w:numPr>
          <w:ilvl w:val="0"/>
          <w:numId w:val="23"/>
        </w:numPr>
        <w:tabs>
          <w:tab w:val="left" w:pos="912"/>
        </w:tabs>
        <w:spacing w:line="206" w:lineRule="exact"/>
        <w:ind w:left="763" w:firstLine="0"/>
        <w:jc w:val="left"/>
        <w:rPr>
          <w:sz w:val="14"/>
          <w:szCs w:val="14"/>
        </w:rPr>
      </w:pPr>
      <w:r w:rsidRPr="001E5EFA">
        <w:rPr>
          <w:rStyle w:val="FontStyle21"/>
          <w:sz w:val="14"/>
          <w:szCs w:val="14"/>
        </w:rPr>
        <w:t>факсимильной связью (номер указывается СТОРОНОЙ Договора).</w:t>
      </w:r>
    </w:p>
    <w:p w:rsidR="008166ED" w:rsidRPr="001E5EFA" w:rsidRDefault="008166ED" w:rsidP="000302DA">
      <w:pPr>
        <w:pStyle w:val="Style12"/>
        <w:widowControl/>
        <w:numPr>
          <w:ilvl w:val="0"/>
          <w:numId w:val="24"/>
        </w:numPr>
        <w:tabs>
          <w:tab w:val="left" w:pos="694"/>
        </w:tabs>
        <w:spacing w:line="206" w:lineRule="exact"/>
        <w:ind w:left="694" w:hanging="694"/>
        <w:rPr>
          <w:rStyle w:val="FontStyle21"/>
          <w:sz w:val="14"/>
          <w:szCs w:val="14"/>
        </w:rPr>
      </w:pPr>
      <w:r w:rsidRPr="001E5EFA">
        <w:rPr>
          <w:rStyle w:val="FontStyle21"/>
          <w:sz w:val="14"/>
          <w:szCs w:val="14"/>
        </w:rPr>
        <w:t>Разногласия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w:t>
      </w:r>
    </w:p>
    <w:p w:rsidR="008166ED" w:rsidRPr="001E5EFA" w:rsidRDefault="008166ED" w:rsidP="000302DA">
      <w:pPr>
        <w:pStyle w:val="Style12"/>
        <w:widowControl/>
        <w:numPr>
          <w:ilvl w:val="0"/>
          <w:numId w:val="24"/>
        </w:numPr>
        <w:tabs>
          <w:tab w:val="left" w:pos="694"/>
        </w:tabs>
        <w:spacing w:line="206" w:lineRule="exact"/>
        <w:ind w:left="694" w:hanging="694"/>
        <w:rPr>
          <w:rStyle w:val="FontStyle21"/>
          <w:sz w:val="14"/>
          <w:szCs w:val="14"/>
        </w:rPr>
      </w:pPr>
      <w:r w:rsidRPr="001E5EFA">
        <w:rPr>
          <w:rStyle w:val="FontStyle21"/>
          <w:sz w:val="14"/>
          <w:szCs w:val="14"/>
        </w:rPr>
        <w:t>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166ED" w:rsidRPr="001E5EFA" w:rsidRDefault="008166ED" w:rsidP="000302DA">
      <w:pPr>
        <w:pStyle w:val="Style12"/>
        <w:widowControl/>
        <w:numPr>
          <w:ilvl w:val="0"/>
          <w:numId w:val="24"/>
        </w:numPr>
        <w:tabs>
          <w:tab w:val="left" w:pos="694"/>
        </w:tabs>
        <w:spacing w:line="206" w:lineRule="exact"/>
        <w:ind w:left="694" w:hanging="694"/>
        <w:rPr>
          <w:rStyle w:val="FontStyle21"/>
          <w:sz w:val="14"/>
          <w:szCs w:val="14"/>
        </w:rPr>
      </w:pPr>
      <w:proofErr w:type="gramStart"/>
      <w:r w:rsidRPr="001E5EFA">
        <w:rPr>
          <w:rStyle w:val="FontStyle21"/>
          <w:sz w:val="14"/>
          <w:szCs w:val="14"/>
        </w:rPr>
        <w:lastRenderedPageBreak/>
        <w:t>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roofErr w:type="gramEnd"/>
    </w:p>
    <w:p w:rsidR="008166ED" w:rsidRPr="001E5EFA" w:rsidRDefault="008166ED" w:rsidP="000302DA">
      <w:pPr>
        <w:pStyle w:val="Style12"/>
        <w:widowControl/>
        <w:numPr>
          <w:ilvl w:val="0"/>
          <w:numId w:val="24"/>
        </w:numPr>
        <w:tabs>
          <w:tab w:val="left" w:pos="694"/>
        </w:tabs>
        <w:spacing w:line="206" w:lineRule="exact"/>
        <w:ind w:left="694" w:hanging="694"/>
        <w:rPr>
          <w:rStyle w:val="FontStyle21"/>
          <w:sz w:val="14"/>
          <w:szCs w:val="14"/>
        </w:rPr>
      </w:pPr>
      <w:r w:rsidRPr="001E5EFA">
        <w:rPr>
          <w:rStyle w:val="FontStyle21"/>
          <w:sz w:val="14"/>
          <w:szCs w:val="14"/>
        </w:rPr>
        <w:t>Вся необходимая информация о стоимости услуг, порядке приема/выдачи, хранения, удержания ГРУЗА, времени работы и т.д. размещена на информационном стенде ЭКСПЕДИТОРА.</w:t>
      </w:r>
    </w:p>
    <w:p w:rsidR="008166ED" w:rsidRPr="001E5EFA" w:rsidRDefault="008166ED" w:rsidP="006D6B19">
      <w:pPr>
        <w:pStyle w:val="Style12"/>
        <w:widowControl/>
        <w:numPr>
          <w:ilvl w:val="0"/>
          <w:numId w:val="24"/>
        </w:numPr>
        <w:tabs>
          <w:tab w:val="left" w:pos="694"/>
        </w:tabs>
        <w:spacing w:line="206" w:lineRule="exact"/>
        <w:ind w:left="694" w:hanging="694"/>
        <w:rPr>
          <w:rStyle w:val="FontStyle21"/>
          <w:sz w:val="14"/>
          <w:szCs w:val="14"/>
        </w:rPr>
      </w:pPr>
      <w:r w:rsidRPr="001E5EFA">
        <w:rPr>
          <w:rStyle w:val="FontStyle21"/>
          <w:sz w:val="14"/>
          <w:szCs w:val="14"/>
        </w:rPr>
        <w:t xml:space="preserve">Перед подписанием настоящего ДОГОВОРА, ПОРУЧЕНИЯ ЭКСПЕДИТОРУ, ПРИЕМНОЙ НАКЛАДНОЙ КЛИЕНТ ознакомился с тарифами ЭКСПЕДИТОРА на оказываемые услуги, действующие на момент принятия ГРУЗА к отправке, ознакомился с информацией, размещенной на информационном стенде ЭКСПЕДИТОРА. </w:t>
      </w:r>
    </w:p>
    <w:p w:rsidR="008166ED" w:rsidRPr="001E5EFA" w:rsidRDefault="008166ED" w:rsidP="00CD1AC0">
      <w:pPr>
        <w:pStyle w:val="Style12"/>
        <w:widowControl/>
        <w:tabs>
          <w:tab w:val="left" w:pos="694"/>
        </w:tabs>
        <w:spacing w:line="206" w:lineRule="exact"/>
        <w:ind w:left="694" w:firstLine="0"/>
        <w:rPr>
          <w:rStyle w:val="FontStyle21"/>
          <w:sz w:val="14"/>
          <w:szCs w:val="14"/>
        </w:rPr>
      </w:pPr>
      <w:r w:rsidRPr="001E5EFA">
        <w:rPr>
          <w:rStyle w:val="FontStyle21"/>
          <w:sz w:val="14"/>
          <w:szCs w:val="14"/>
        </w:rPr>
        <w:t xml:space="preserve">Подпись КЛИЕНТА об ознакомлении с тарифами ЭКСПЕДИТОРА и информацией на стенде: </w:t>
      </w:r>
    </w:p>
    <w:p w:rsidR="008166ED" w:rsidRPr="001E5EFA" w:rsidRDefault="008166ED" w:rsidP="009554C6">
      <w:pPr>
        <w:pStyle w:val="Style12"/>
        <w:widowControl/>
        <w:tabs>
          <w:tab w:val="left" w:pos="713"/>
        </w:tabs>
        <w:spacing w:line="204" w:lineRule="exact"/>
        <w:ind w:left="713" w:firstLine="0"/>
        <w:jc w:val="center"/>
        <w:rPr>
          <w:rStyle w:val="FontStyle21"/>
          <w:b/>
          <w:sz w:val="14"/>
          <w:szCs w:val="14"/>
        </w:rPr>
      </w:pPr>
      <w:r w:rsidRPr="001E5EFA">
        <w:rPr>
          <w:rStyle w:val="FontStyle21"/>
          <w:b/>
          <w:sz w:val="14"/>
          <w:szCs w:val="14"/>
        </w:rPr>
        <w:t>9. СРОК ДЕЙСТВИЯ И ПОРЯДОК РАСТОРЖЕНИЯ ДОГОВОРА</w:t>
      </w:r>
    </w:p>
    <w:p w:rsidR="008166ED" w:rsidRPr="001E5EFA" w:rsidRDefault="008166ED" w:rsidP="009554C6">
      <w:pPr>
        <w:pStyle w:val="Style12"/>
        <w:widowControl/>
        <w:tabs>
          <w:tab w:val="left" w:pos="713"/>
        </w:tabs>
        <w:spacing w:line="204" w:lineRule="exact"/>
        <w:ind w:firstLine="0"/>
        <w:rPr>
          <w:rStyle w:val="FontStyle21"/>
          <w:sz w:val="14"/>
          <w:szCs w:val="14"/>
        </w:rPr>
      </w:pPr>
    </w:p>
    <w:p w:rsidR="008166ED" w:rsidRDefault="008166ED" w:rsidP="009554C6">
      <w:pPr>
        <w:pStyle w:val="Style12"/>
        <w:widowControl/>
        <w:tabs>
          <w:tab w:val="left" w:pos="713"/>
        </w:tabs>
        <w:spacing w:line="204" w:lineRule="exact"/>
        <w:ind w:left="708" w:hanging="708"/>
        <w:rPr>
          <w:rStyle w:val="FontStyle21"/>
          <w:sz w:val="14"/>
          <w:szCs w:val="14"/>
        </w:rPr>
      </w:pPr>
      <w:r w:rsidRPr="001E5EFA">
        <w:rPr>
          <w:rStyle w:val="FontStyle21"/>
          <w:sz w:val="14"/>
          <w:szCs w:val="14"/>
        </w:rPr>
        <w:t xml:space="preserve">9.1. </w:t>
      </w:r>
      <w:r w:rsidRPr="001E5EFA">
        <w:rPr>
          <w:rStyle w:val="FontStyle21"/>
          <w:sz w:val="14"/>
          <w:szCs w:val="14"/>
        </w:rPr>
        <w:tab/>
        <w:t>Настоящий ДОГОВОР вступает в силу с момента его подписания СТОРОНАМИ, проставления оттиска печати организации</w:t>
      </w:r>
      <w:r>
        <w:rPr>
          <w:rStyle w:val="FontStyle21"/>
          <w:sz w:val="14"/>
          <w:szCs w:val="14"/>
        </w:rPr>
        <w:t xml:space="preserve"> и действует до «31»декабря 201</w:t>
      </w:r>
      <w:r w:rsidR="00D758FE">
        <w:rPr>
          <w:rStyle w:val="FontStyle21"/>
          <w:sz w:val="14"/>
          <w:szCs w:val="14"/>
        </w:rPr>
        <w:t>6</w:t>
      </w:r>
      <w:r>
        <w:rPr>
          <w:rStyle w:val="FontStyle21"/>
          <w:sz w:val="14"/>
          <w:szCs w:val="14"/>
        </w:rPr>
        <w:t>г.</w:t>
      </w:r>
    </w:p>
    <w:p w:rsidR="008166ED" w:rsidRPr="001E5EFA" w:rsidRDefault="008166ED" w:rsidP="009554C6">
      <w:pPr>
        <w:pStyle w:val="Style12"/>
        <w:widowControl/>
        <w:tabs>
          <w:tab w:val="left" w:pos="713"/>
        </w:tabs>
        <w:spacing w:line="204" w:lineRule="exact"/>
        <w:ind w:left="708" w:hanging="708"/>
        <w:rPr>
          <w:rStyle w:val="FontStyle21"/>
          <w:sz w:val="14"/>
          <w:szCs w:val="14"/>
        </w:rPr>
      </w:pPr>
      <w:r>
        <w:rPr>
          <w:rStyle w:val="FontStyle21"/>
          <w:sz w:val="14"/>
          <w:szCs w:val="14"/>
        </w:rPr>
        <w:t>9.2.           Если за 30 дней до окончания срока действия договора ни одна из сторон не заявит в письменной форме о намерении прекратить договорные отношения</w:t>
      </w:r>
      <w:proofErr w:type="gramStart"/>
      <w:r>
        <w:rPr>
          <w:rStyle w:val="FontStyle21"/>
          <w:sz w:val="14"/>
          <w:szCs w:val="14"/>
        </w:rPr>
        <w:t xml:space="preserve"> ,</w:t>
      </w:r>
      <w:proofErr w:type="gramEnd"/>
      <w:r>
        <w:rPr>
          <w:rStyle w:val="FontStyle21"/>
          <w:sz w:val="14"/>
          <w:szCs w:val="14"/>
        </w:rPr>
        <w:t xml:space="preserve"> договор считается пролонгированным на следующий срок. Число пролонгаций не ограниченно.</w:t>
      </w:r>
    </w:p>
    <w:p w:rsidR="008166ED" w:rsidRPr="001E5EFA" w:rsidRDefault="008166ED" w:rsidP="006D6B19">
      <w:pPr>
        <w:pStyle w:val="Style12"/>
        <w:widowControl/>
        <w:tabs>
          <w:tab w:val="left" w:pos="713"/>
        </w:tabs>
        <w:spacing w:line="204" w:lineRule="exact"/>
        <w:ind w:left="708" w:hanging="708"/>
        <w:rPr>
          <w:rStyle w:val="FontStyle21"/>
          <w:sz w:val="14"/>
          <w:szCs w:val="14"/>
        </w:rPr>
      </w:pPr>
      <w:r>
        <w:rPr>
          <w:rStyle w:val="FontStyle21"/>
          <w:sz w:val="14"/>
          <w:szCs w:val="14"/>
        </w:rPr>
        <w:t>9.3</w:t>
      </w:r>
      <w:r w:rsidRPr="001E5EFA">
        <w:rPr>
          <w:rStyle w:val="FontStyle21"/>
          <w:sz w:val="14"/>
          <w:szCs w:val="14"/>
        </w:rPr>
        <w:t>.</w:t>
      </w:r>
      <w:r w:rsidRPr="001E5EFA">
        <w:rPr>
          <w:rStyle w:val="FontStyle21"/>
          <w:sz w:val="14"/>
          <w:szCs w:val="14"/>
        </w:rPr>
        <w:tab/>
        <w:t>Изменение настоящего ДОГОВОРА возможно по соглашению СТОРОН и оформляется в виде дополнительного соглашения к договору.</w:t>
      </w:r>
    </w:p>
    <w:p w:rsidR="008166ED" w:rsidRPr="001E5EFA" w:rsidRDefault="008166ED" w:rsidP="006D6B19">
      <w:pPr>
        <w:pStyle w:val="Style12"/>
        <w:widowControl/>
        <w:tabs>
          <w:tab w:val="left" w:pos="713"/>
        </w:tabs>
        <w:spacing w:line="204" w:lineRule="exact"/>
        <w:ind w:left="708" w:hanging="708"/>
        <w:rPr>
          <w:rStyle w:val="FontStyle21"/>
          <w:sz w:val="14"/>
          <w:szCs w:val="14"/>
        </w:rPr>
      </w:pPr>
      <w:r>
        <w:rPr>
          <w:rStyle w:val="FontStyle21"/>
          <w:sz w:val="14"/>
          <w:szCs w:val="14"/>
        </w:rPr>
        <w:t>9.4</w:t>
      </w:r>
      <w:r w:rsidRPr="001E5EFA">
        <w:rPr>
          <w:rStyle w:val="FontStyle21"/>
          <w:sz w:val="14"/>
          <w:szCs w:val="14"/>
        </w:rPr>
        <w:t xml:space="preserve">. </w:t>
      </w:r>
      <w:r w:rsidRPr="001E5EFA">
        <w:rPr>
          <w:rStyle w:val="FontStyle21"/>
          <w:sz w:val="14"/>
          <w:szCs w:val="14"/>
        </w:rPr>
        <w:tab/>
        <w:t>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 заказным письмом с уведомлением.</w:t>
      </w:r>
    </w:p>
    <w:p w:rsidR="008166ED" w:rsidRPr="001E5EFA" w:rsidRDefault="008166ED" w:rsidP="006D6B19">
      <w:pPr>
        <w:pStyle w:val="Style12"/>
        <w:widowControl/>
        <w:tabs>
          <w:tab w:val="left" w:pos="713"/>
        </w:tabs>
        <w:spacing w:line="204" w:lineRule="exact"/>
        <w:ind w:left="708" w:hanging="708"/>
        <w:rPr>
          <w:rStyle w:val="FontStyle21"/>
          <w:sz w:val="14"/>
          <w:szCs w:val="14"/>
        </w:rPr>
      </w:pPr>
      <w:r>
        <w:rPr>
          <w:rStyle w:val="FontStyle21"/>
          <w:sz w:val="14"/>
          <w:szCs w:val="14"/>
        </w:rPr>
        <w:t>9.5</w:t>
      </w:r>
      <w:r w:rsidRPr="001E5EFA">
        <w:rPr>
          <w:rStyle w:val="FontStyle21"/>
          <w:sz w:val="14"/>
          <w:szCs w:val="14"/>
        </w:rPr>
        <w:t>.</w:t>
      </w:r>
      <w:r w:rsidRPr="001E5EFA">
        <w:rPr>
          <w:rStyle w:val="FontStyle21"/>
          <w:sz w:val="14"/>
          <w:szCs w:val="14"/>
        </w:rPr>
        <w:tab/>
        <w:t>Расторжение настоящего ДОГОВОРА не влечет прекращения обязательств СТОРОН по их надлежащему исполнению, в том числе оплаты пени и штрафов.</w:t>
      </w:r>
    </w:p>
    <w:p w:rsidR="008166ED" w:rsidRDefault="008166ED" w:rsidP="006D6B19">
      <w:pPr>
        <w:pStyle w:val="Style12"/>
        <w:widowControl/>
        <w:tabs>
          <w:tab w:val="left" w:pos="713"/>
        </w:tabs>
        <w:spacing w:line="204" w:lineRule="exact"/>
        <w:ind w:left="708" w:hanging="708"/>
        <w:rPr>
          <w:rStyle w:val="FontStyle21"/>
          <w:sz w:val="14"/>
          <w:szCs w:val="14"/>
        </w:rPr>
      </w:pPr>
      <w:r>
        <w:rPr>
          <w:rStyle w:val="FontStyle21"/>
          <w:sz w:val="14"/>
          <w:szCs w:val="14"/>
        </w:rPr>
        <w:t>9.6</w:t>
      </w:r>
      <w:r w:rsidRPr="001E5EFA">
        <w:rPr>
          <w:rStyle w:val="FontStyle21"/>
          <w:sz w:val="14"/>
          <w:szCs w:val="14"/>
        </w:rPr>
        <w:t>.</w:t>
      </w:r>
      <w:r w:rsidRPr="001E5EFA">
        <w:rPr>
          <w:rStyle w:val="FontStyle21"/>
          <w:sz w:val="14"/>
          <w:szCs w:val="14"/>
        </w:rPr>
        <w:tab/>
        <w:t xml:space="preserve">При досрочном прекращении срока действия настоящего ДОГОВОРА составляется </w:t>
      </w:r>
      <w:r w:rsidRPr="001E5EFA">
        <w:rPr>
          <w:rStyle w:val="FontStyle21"/>
          <w:b/>
          <w:sz w:val="14"/>
          <w:szCs w:val="14"/>
        </w:rPr>
        <w:t>АКТ сверки взаиморасчетов</w:t>
      </w:r>
      <w:r w:rsidRPr="001E5EFA">
        <w:rPr>
          <w:rStyle w:val="FontStyle21"/>
          <w:sz w:val="14"/>
          <w:szCs w:val="14"/>
        </w:rPr>
        <w:t>. Каждая из СТОРОН обязана в течение 3-х банковских дней возвратить согласованную сумму второй СТОРОНЕ.</w:t>
      </w:r>
    </w:p>
    <w:p w:rsidR="008166ED" w:rsidRPr="001E5EFA" w:rsidRDefault="008166ED" w:rsidP="006D6B19">
      <w:pPr>
        <w:pStyle w:val="Style12"/>
        <w:widowControl/>
        <w:tabs>
          <w:tab w:val="left" w:pos="713"/>
        </w:tabs>
        <w:spacing w:line="204" w:lineRule="exact"/>
        <w:ind w:left="708" w:hanging="708"/>
        <w:rPr>
          <w:rStyle w:val="FontStyle21"/>
          <w:sz w:val="14"/>
          <w:szCs w:val="14"/>
        </w:rPr>
      </w:pPr>
      <w:r>
        <w:rPr>
          <w:rStyle w:val="FontStyle21"/>
          <w:sz w:val="14"/>
          <w:szCs w:val="14"/>
        </w:rPr>
        <w:t>9.7.              Настоящий ДОГОВОР составлен в 2(двух) идентичных экземплярах и храниться у каждой из СТОРОН. Оба экземпляра имеют одинаковую юридическую силу.</w:t>
      </w:r>
    </w:p>
    <w:p w:rsidR="008166ED" w:rsidRPr="001E5EFA" w:rsidRDefault="008166ED" w:rsidP="007D6D98">
      <w:pPr>
        <w:pStyle w:val="Style12"/>
        <w:widowControl/>
        <w:tabs>
          <w:tab w:val="left" w:pos="713"/>
        </w:tabs>
        <w:spacing w:line="204" w:lineRule="exact"/>
        <w:ind w:left="720" w:firstLine="0"/>
        <w:rPr>
          <w:rStyle w:val="FontStyle21"/>
          <w:sz w:val="14"/>
          <w:szCs w:val="14"/>
        </w:rPr>
      </w:pPr>
    </w:p>
    <w:p w:rsidR="008166ED" w:rsidRPr="001E5EFA" w:rsidRDefault="008166ED" w:rsidP="00CD1AC0">
      <w:pPr>
        <w:pStyle w:val="Style12"/>
        <w:widowControl/>
        <w:tabs>
          <w:tab w:val="left" w:pos="701"/>
        </w:tabs>
        <w:spacing w:line="204" w:lineRule="exact"/>
        <w:ind w:left="701" w:firstLine="0"/>
        <w:jc w:val="center"/>
        <w:rPr>
          <w:rStyle w:val="FontStyle21"/>
          <w:b/>
          <w:sz w:val="14"/>
          <w:szCs w:val="14"/>
        </w:rPr>
      </w:pPr>
      <w:r w:rsidRPr="001E5EFA">
        <w:rPr>
          <w:rStyle w:val="FontStyle21"/>
          <w:b/>
          <w:sz w:val="14"/>
          <w:szCs w:val="14"/>
        </w:rPr>
        <w:t>10. СТРАХОВАНИЕ ГРУЗА, ФРАНШИЗА.</w:t>
      </w:r>
    </w:p>
    <w:p w:rsidR="008166ED" w:rsidRPr="001E5EFA" w:rsidRDefault="008166ED" w:rsidP="00CD1AC0">
      <w:pPr>
        <w:pStyle w:val="ConsPlusNormal"/>
        <w:ind w:left="540" w:hanging="540"/>
        <w:jc w:val="both"/>
        <w:rPr>
          <w:rFonts w:ascii="Times New Roman" w:hAnsi="Times New Roman" w:cs="Times New Roman"/>
          <w:sz w:val="14"/>
          <w:szCs w:val="14"/>
        </w:rPr>
      </w:pPr>
      <w:r w:rsidRPr="001E5EFA">
        <w:rPr>
          <w:rFonts w:ascii="Times New Roman" w:hAnsi="Times New Roman" w:cs="Times New Roman"/>
          <w:sz w:val="14"/>
          <w:szCs w:val="14"/>
        </w:rPr>
        <w:t>10.1.</w:t>
      </w:r>
      <w:r w:rsidRPr="001E5EFA">
        <w:rPr>
          <w:rFonts w:ascii="Times New Roman" w:hAnsi="Times New Roman" w:cs="Times New Roman"/>
          <w:sz w:val="14"/>
          <w:szCs w:val="14"/>
        </w:rPr>
        <w:tab/>
        <w:t xml:space="preserve"> </w:t>
      </w:r>
      <w:r w:rsidRPr="001E5EFA">
        <w:rPr>
          <w:rFonts w:ascii="Times New Roman" w:hAnsi="Times New Roman" w:cs="Times New Roman"/>
          <w:sz w:val="14"/>
          <w:szCs w:val="14"/>
        </w:rPr>
        <w:tab/>
        <w:t xml:space="preserve">ЭКСПЕДИТОР определяет страховую компанию по своему усмотрению. </w:t>
      </w:r>
    </w:p>
    <w:p w:rsidR="008166ED" w:rsidRPr="001E5EFA" w:rsidRDefault="008166ED" w:rsidP="00CD1AC0">
      <w:pPr>
        <w:autoSpaceDE w:val="0"/>
        <w:autoSpaceDN w:val="0"/>
        <w:adjustRightInd w:val="0"/>
        <w:ind w:left="705" w:hanging="705"/>
        <w:jc w:val="both"/>
        <w:rPr>
          <w:rFonts w:ascii="Times New Roman" w:hAnsi="Times New Roman"/>
          <w:sz w:val="14"/>
          <w:szCs w:val="14"/>
        </w:rPr>
      </w:pPr>
      <w:r w:rsidRPr="001E5EFA">
        <w:rPr>
          <w:rFonts w:ascii="Times New Roman" w:hAnsi="Times New Roman"/>
          <w:sz w:val="14"/>
          <w:szCs w:val="14"/>
        </w:rPr>
        <w:t>10.2.</w:t>
      </w:r>
      <w:r w:rsidRPr="001E5EFA">
        <w:rPr>
          <w:rFonts w:ascii="Times New Roman" w:hAnsi="Times New Roman"/>
          <w:sz w:val="14"/>
          <w:szCs w:val="14"/>
        </w:rPr>
        <w:tab/>
        <w:t>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в том числе генерального полиса (свидетельства, сертификата, квитанции), подписанного страховщиком.</w:t>
      </w:r>
    </w:p>
    <w:p w:rsidR="008166ED" w:rsidRPr="001E5EFA" w:rsidRDefault="008166ED" w:rsidP="00CD1AC0">
      <w:pPr>
        <w:autoSpaceDE w:val="0"/>
        <w:autoSpaceDN w:val="0"/>
        <w:adjustRightInd w:val="0"/>
        <w:ind w:left="705" w:hanging="705"/>
        <w:jc w:val="both"/>
        <w:rPr>
          <w:rFonts w:ascii="Times New Roman" w:hAnsi="Times New Roman"/>
          <w:sz w:val="14"/>
          <w:szCs w:val="14"/>
        </w:rPr>
      </w:pPr>
      <w:r w:rsidRPr="001E5EFA">
        <w:rPr>
          <w:rFonts w:ascii="Times New Roman" w:hAnsi="Times New Roman"/>
          <w:sz w:val="14"/>
          <w:szCs w:val="14"/>
        </w:rPr>
        <w:t>10.3.</w:t>
      </w:r>
      <w:r w:rsidRPr="001E5EFA">
        <w:rPr>
          <w:rFonts w:ascii="Times New Roman" w:hAnsi="Times New Roman"/>
          <w:sz w:val="14"/>
          <w:szCs w:val="14"/>
        </w:rPr>
        <w:tab/>
        <w:t>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8166ED" w:rsidRPr="001E5EFA" w:rsidRDefault="008166ED" w:rsidP="00CD1AC0">
      <w:pPr>
        <w:autoSpaceDE w:val="0"/>
        <w:autoSpaceDN w:val="0"/>
        <w:adjustRightInd w:val="0"/>
        <w:ind w:left="705" w:hanging="705"/>
        <w:jc w:val="both"/>
        <w:rPr>
          <w:rFonts w:ascii="Times New Roman" w:hAnsi="Times New Roman"/>
          <w:sz w:val="14"/>
          <w:szCs w:val="14"/>
        </w:rPr>
      </w:pPr>
      <w:r w:rsidRPr="001E5EFA">
        <w:rPr>
          <w:rFonts w:ascii="Times New Roman" w:hAnsi="Times New Roman"/>
          <w:sz w:val="14"/>
          <w:szCs w:val="14"/>
        </w:rPr>
        <w:t xml:space="preserve">10.4. </w:t>
      </w:r>
      <w:r w:rsidRPr="001E5EFA">
        <w:rPr>
          <w:rFonts w:ascii="Times New Roman" w:hAnsi="Times New Roman"/>
          <w:sz w:val="14"/>
          <w:szCs w:val="14"/>
        </w:rPr>
        <w:tab/>
        <w:t xml:space="preserve">Условия, на которых заключается договор страхования, могут быть определены в </w:t>
      </w:r>
      <w:hyperlink r:id="rId10" w:history="1">
        <w:r w:rsidRPr="001E5EFA">
          <w:rPr>
            <w:rFonts w:ascii="Times New Roman" w:hAnsi="Times New Roman"/>
            <w:sz w:val="14"/>
            <w:szCs w:val="14"/>
          </w:rPr>
          <w:t>стандартных правилах страхования</w:t>
        </w:r>
      </w:hyperlink>
      <w:r w:rsidRPr="001E5EFA">
        <w:rPr>
          <w:rFonts w:ascii="Times New Roman" w:hAnsi="Times New Roman"/>
          <w:sz w:val="14"/>
          <w:szCs w:val="14"/>
        </w:rPr>
        <w:t xml:space="preserve"> соответствующего вида, принятых, одобренных или утвержденных страховщиком либо объединением страховщиков (правилах страхования).</w:t>
      </w:r>
    </w:p>
    <w:p w:rsidR="008166ED" w:rsidRPr="001E5EFA" w:rsidRDefault="008166ED" w:rsidP="00CD1AC0">
      <w:pPr>
        <w:autoSpaceDE w:val="0"/>
        <w:autoSpaceDN w:val="0"/>
        <w:adjustRightInd w:val="0"/>
        <w:ind w:left="705" w:hanging="705"/>
        <w:jc w:val="both"/>
        <w:rPr>
          <w:rFonts w:ascii="Times New Roman" w:hAnsi="Times New Roman"/>
          <w:sz w:val="14"/>
          <w:szCs w:val="14"/>
        </w:rPr>
      </w:pPr>
      <w:r w:rsidRPr="001E5EFA">
        <w:rPr>
          <w:rFonts w:ascii="Times New Roman" w:hAnsi="Times New Roman"/>
          <w:sz w:val="14"/>
          <w:szCs w:val="14"/>
        </w:rPr>
        <w:t>10.5.</w:t>
      </w:r>
      <w:r w:rsidRPr="001E5EFA">
        <w:rPr>
          <w:rFonts w:ascii="Times New Roman" w:hAnsi="Times New Roman"/>
          <w:sz w:val="14"/>
          <w:szCs w:val="14"/>
        </w:rPr>
        <w:tab/>
        <w:t>В договоре страхования может быть предусмотрена условная или безусловная франшиза.</w:t>
      </w:r>
    </w:p>
    <w:p w:rsidR="008166ED" w:rsidRPr="001E5EFA" w:rsidRDefault="008166ED" w:rsidP="00CD1AC0">
      <w:pPr>
        <w:pStyle w:val="ConsPlusNormal"/>
        <w:ind w:left="705" w:hanging="705"/>
        <w:jc w:val="both"/>
        <w:rPr>
          <w:rFonts w:ascii="Times New Roman" w:hAnsi="Times New Roman" w:cs="Times New Roman"/>
          <w:sz w:val="14"/>
          <w:szCs w:val="14"/>
        </w:rPr>
      </w:pPr>
      <w:r w:rsidRPr="001E5EFA">
        <w:rPr>
          <w:rFonts w:ascii="Times New Roman" w:hAnsi="Times New Roman" w:cs="Times New Roman"/>
          <w:sz w:val="14"/>
          <w:szCs w:val="14"/>
        </w:rPr>
        <w:t>10.5.1.</w:t>
      </w:r>
      <w:r w:rsidRPr="001E5EFA">
        <w:rPr>
          <w:rFonts w:ascii="Times New Roman" w:hAnsi="Times New Roman" w:cs="Times New Roman"/>
          <w:sz w:val="14"/>
          <w:szCs w:val="14"/>
        </w:rPr>
        <w:tab/>
        <w:t>При назначении в договоре страхования условной франшизы страховщик освобождается от ответственности за ущерб, если его размер не превышает размера франшизы, и ущерб подлежит возмещению полностью, если его размер превышает размер франшизы.</w:t>
      </w:r>
    </w:p>
    <w:p w:rsidR="008166ED" w:rsidRPr="001E5EFA" w:rsidRDefault="008166ED" w:rsidP="00CD1AC0">
      <w:pPr>
        <w:pStyle w:val="ConsPlusNormal"/>
        <w:ind w:left="705" w:hanging="705"/>
        <w:jc w:val="both"/>
        <w:rPr>
          <w:rFonts w:ascii="Times New Roman" w:hAnsi="Times New Roman" w:cs="Times New Roman"/>
          <w:sz w:val="14"/>
          <w:szCs w:val="14"/>
        </w:rPr>
      </w:pPr>
      <w:r w:rsidRPr="001E5EFA">
        <w:rPr>
          <w:rFonts w:ascii="Times New Roman" w:hAnsi="Times New Roman" w:cs="Times New Roman"/>
          <w:sz w:val="14"/>
          <w:szCs w:val="14"/>
        </w:rPr>
        <w:t>10.5.2.</w:t>
      </w:r>
      <w:r w:rsidRPr="001E5EFA">
        <w:rPr>
          <w:rFonts w:ascii="Times New Roman" w:hAnsi="Times New Roman" w:cs="Times New Roman"/>
          <w:sz w:val="14"/>
          <w:szCs w:val="14"/>
        </w:rPr>
        <w:tab/>
        <w:t>При назначении в договоре страхования безусловной франшизы ответственность страховщика определяется размером ущерба за вычетом франшизы.</w:t>
      </w:r>
    </w:p>
    <w:p w:rsidR="008166ED" w:rsidRPr="001E5EFA" w:rsidRDefault="008166ED" w:rsidP="00CD1AC0">
      <w:pPr>
        <w:pStyle w:val="ConsPlusNormal"/>
        <w:jc w:val="both"/>
        <w:rPr>
          <w:rFonts w:ascii="Times New Roman" w:hAnsi="Times New Roman" w:cs="Times New Roman"/>
          <w:sz w:val="14"/>
          <w:szCs w:val="14"/>
        </w:rPr>
      </w:pPr>
      <w:r w:rsidRPr="001E5EFA">
        <w:rPr>
          <w:rFonts w:ascii="Times New Roman" w:hAnsi="Times New Roman" w:cs="Times New Roman"/>
          <w:sz w:val="14"/>
          <w:szCs w:val="14"/>
        </w:rPr>
        <w:t>10.5.3.</w:t>
      </w:r>
      <w:r w:rsidRPr="001E5EFA">
        <w:rPr>
          <w:rFonts w:ascii="Times New Roman" w:hAnsi="Times New Roman" w:cs="Times New Roman"/>
          <w:sz w:val="14"/>
          <w:szCs w:val="14"/>
        </w:rPr>
        <w:tab/>
        <w:t>Франшиза устанавливается по соглашению сторон при заключении договора страхования.</w:t>
      </w:r>
    </w:p>
    <w:p w:rsidR="008166ED" w:rsidRPr="001E5EFA" w:rsidRDefault="008166ED" w:rsidP="00CD1AC0">
      <w:pPr>
        <w:pStyle w:val="ConsPlusNormal"/>
        <w:jc w:val="both"/>
        <w:rPr>
          <w:rFonts w:ascii="Times New Roman" w:hAnsi="Times New Roman" w:cs="Times New Roman"/>
          <w:sz w:val="14"/>
          <w:szCs w:val="14"/>
        </w:rPr>
      </w:pPr>
      <w:r w:rsidRPr="001E5EFA">
        <w:rPr>
          <w:rFonts w:ascii="Times New Roman" w:hAnsi="Times New Roman" w:cs="Times New Roman"/>
          <w:sz w:val="14"/>
          <w:szCs w:val="14"/>
        </w:rPr>
        <w:t>10.5.4</w:t>
      </w:r>
      <w:proofErr w:type="gramStart"/>
      <w:r w:rsidRPr="001E5EFA">
        <w:rPr>
          <w:rFonts w:ascii="Times New Roman" w:hAnsi="Times New Roman" w:cs="Times New Roman"/>
          <w:sz w:val="14"/>
          <w:szCs w:val="14"/>
        </w:rPr>
        <w:t xml:space="preserve"> </w:t>
      </w:r>
      <w:r w:rsidRPr="001E5EFA">
        <w:rPr>
          <w:rFonts w:ascii="Times New Roman" w:hAnsi="Times New Roman" w:cs="Times New Roman"/>
          <w:sz w:val="14"/>
          <w:szCs w:val="14"/>
        </w:rPr>
        <w:tab/>
        <w:t>Е</w:t>
      </w:r>
      <w:proofErr w:type="gramEnd"/>
      <w:r w:rsidRPr="001E5EFA">
        <w:rPr>
          <w:rFonts w:ascii="Times New Roman" w:hAnsi="Times New Roman" w:cs="Times New Roman"/>
          <w:sz w:val="14"/>
          <w:szCs w:val="14"/>
        </w:rPr>
        <w:t>сли в договоре страхования указана франшиза, но не указан ее вид, считается, что установлена безусловная франшиза.</w:t>
      </w:r>
    </w:p>
    <w:p w:rsidR="008166ED" w:rsidRPr="001E5EFA" w:rsidRDefault="008166ED" w:rsidP="00CD1AC0">
      <w:pPr>
        <w:pStyle w:val="ConsPlusNormal"/>
        <w:ind w:left="705" w:hanging="705"/>
        <w:jc w:val="both"/>
        <w:rPr>
          <w:rFonts w:ascii="Times New Roman" w:hAnsi="Times New Roman" w:cs="Times New Roman"/>
          <w:sz w:val="14"/>
          <w:szCs w:val="14"/>
        </w:rPr>
      </w:pPr>
      <w:r w:rsidRPr="001E5EFA">
        <w:rPr>
          <w:rFonts w:ascii="Times New Roman" w:hAnsi="Times New Roman" w:cs="Times New Roman"/>
          <w:sz w:val="14"/>
          <w:szCs w:val="14"/>
        </w:rPr>
        <w:t>10.5.5.</w:t>
      </w:r>
      <w:r w:rsidRPr="001E5EFA">
        <w:rPr>
          <w:rFonts w:ascii="Times New Roman" w:hAnsi="Times New Roman" w:cs="Times New Roman"/>
          <w:sz w:val="14"/>
          <w:szCs w:val="14"/>
        </w:rPr>
        <w:tab/>
        <w:t>Любые лимиты ответственности по договору страхования устанавливаются сверх сумм франшизы, которые не входят в сумму лимита ответственности страховщика.</w:t>
      </w:r>
    </w:p>
    <w:p w:rsidR="008166ED" w:rsidRPr="001E5EFA" w:rsidRDefault="008166ED" w:rsidP="00631EBF">
      <w:pPr>
        <w:pStyle w:val="Style12"/>
        <w:widowControl/>
        <w:tabs>
          <w:tab w:val="left" w:pos="713"/>
        </w:tabs>
        <w:spacing w:before="5" w:line="204" w:lineRule="exact"/>
        <w:ind w:firstLine="0"/>
        <w:rPr>
          <w:rStyle w:val="FontStyle21"/>
          <w:sz w:val="14"/>
          <w:szCs w:val="14"/>
        </w:rPr>
      </w:pPr>
    </w:p>
    <w:p w:rsidR="008166ED" w:rsidRPr="001E5EFA" w:rsidRDefault="008166ED" w:rsidP="00631EBF">
      <w:pPr>
        <w:pStyle w:val="Style12"/>
        <w:widowControl/>
        <w:tabs>
          <w:tab w:val="left" w:pos="713"/>
        </w:tabs>
        <w:spacing w:before="5" w:line="204" w:lineRule="exact"/>
        <w:ind w:firstLine="0"/>
        <w:jc w:val="center"/>
        <w:rPr>
          <w:rStyle w:val="FontStyle21"/>
          <w:b/>
          <w:sz w:val="14"/>
          <w:szCs w:val="14"/>
        </w:rPr>
      </w:pPr>
      <w:r w:rsidRPr="001E5EFA">
        <w:rPr>
          <w:rStyle w:val="FontStyle21"/>
          <w:b/>
          <w:sz w:val="14"/>
          <w:szCs w:val="14"/>
        </w:rPr>
        <w:t>11. РЕКВИЗИТЫ И ПОДПИСИ СТОРОН</w:t>
      </w:r>
    </w:p>
    <w:p w:rsidR="008166ED" w:rsidRPr="001E5EFA" w:rsidRDefault="008166ED" w:rsidP="00631EBF">
      <w:pPr>
        <w:pStyle w:val="Style12"/>
        <w:widowControl/>
        <w:tabs>
          <w:tab w:val="left" w:pos="713"/>
        </w:tabs>
        <w:spacing w:before="5" w:line="204" w:lineRule="exact"/>
        <w:ind w:firstLine="0"/>
        <w:jc w:val="center"/>
        <w:rPr>
          <w:rStyle w:val="FontStyle21"/>
          <w:sz w:val="14"/>
          <w:szCs w:val="14"/>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gridCol w:w="4731"/>
      </w:tblGrid>
      <w:tr w:rsidR="008166ED" w:rsidRPr="00DD5E2A" w:rsidTr="00DD5E2A">
        <w:tc>
          <w:tcPr>
            <w:tcW w:w="4731" w:type="dxa"/>
          </w:tcPr>
          <w:p w:rsidR="008166ED" w:rsidRPr="00254E22" w:rsidRDefault="008166ED" w:rsidP="00DD5E2A">
            <w:pPr>
              <w:tabs>
                <w:tab w:val="left" w:pos="3120"/>
              </w:tabs>
              <w:jc w:val="both"/>
              <w:rPr>
                <w:rFonts w:ascii="Times New Roman" w:hAnsi="Times New Roman"/>
                <w:b/>
                <w:sz w:val="14"/>
                <w:szCs w:val="14"/>
              </w:rPr>
            </w:pPr>
            <w:r w:rsidRPr="00254E22">
              <w:rPr>
                <w:rFonts w:ascii="Times New Roman" w:hAnsi="Times New Roman"/>
                <w:b/>
                <w:sz w:val="14"/>
                <w:szCs w:val="14"/>
              </w:rPr>
              <w:t>ЭКСПЕДИТОР: ООО  «Экспресс-Логистик»</w:t>
            </w:r>
          </w:p>
          <w:p w:rsidR="008166ED" w:rsidRPr="00254E22" w:rsidRDefault="008166ED" w:rsidP="00DD5E2A">
            <w:pPr>
              <w:tabs>
                <w:tab w:val="left" w:pos="3120"/>
              </w:tabs>
              <w:ind w:left="601"/>
              <w:jc w:val="both"/>
              <w:rPr>
                <w:rFonts w:ascii="Times New Roman" w:hAnsi="Times New Roman"/>
                <w:sz w:val="14"/>
                <w:szCs w:val="14"/>
              </w:rPr>
            </w:pPr>
          </w:p>
        </w:tc>
        <w:tc>
          <w:tcPr>
            <w:tcW w:w="4731" w:type="dxa"/>
          </w:tcPr>
          <w:p w:rsidR="008166ED" w:rsidRPr="00DD5E2A" w:rsidRDefault="008166ED" w:rsidP="00DD5E2A">
            <w:pPr>
              <w:tabs>
                <w:tab w:val="left" w:pos="3120"/>
              </w:tabs>
              <w:jc w:val="both"/>
              <w:rPr>
                <w:rFonts w:ascii="Times New Roman" w:hAnsi="Times New Roman"/>
                <w:b/>
                <w:sz w:val="14"/>
                <w:szCs w:val="14"/>
              </w:rPr>
            </w:pPr>
            <w:r w:rsidRPr="00254E22">
              <w:rPr>
                <w:rFonts w:ascii="Times New Roman" w:hAnsi="Times New Roman"/>
                <w:b/>
                <w:sz w:val="14"/>
                <w:szCs w:val="14"/>
              </w:rPr>
              <w:t>КЛИЕНТ:</w:t>
            </w:r>
            <w:r w:rsidR="00F72EC1">
              <w:rPr>
                <w:rFonts w:ascii="Times New Roman" w:hAnsi="Times New Roman"/>
                <w:b/>
                <w:sz w:val="14"/>
                <w:szCs w:val="14"/>
              </w:rPr>
              <w:t xml:space="preserve"> </w:t>
            </w:r>
          </w:p>
          <w:p w:rsidR="008166ED" w:rsidRPr="00DD5E2A" w:rsidRDefault="008166ED" w:rsidP="00DD5E2A">
            <w:pPr>
              <w:tabs>
                <w:tab w:val="left" w:pos="3120"/>
              </w:tabs>
              <w:ind w:left="548"/>
              <w:jc w:val="both"/>
              <w:rPr>
                <w:rFonts w:ascii="Times New Roman" w:hAnsi="Times New Roman"/>
                <w:sz w:val="14"/>
                <w:szCs w:val="14"/>
              </w:rPr>
            </w:pPr>
          </w:p>
        </w:tc>
      </w:tr>
    </w:tbl>
    <w:p w:rsidR="008166ED" w:rsidRPr="001E5EFA" w:rsidRDefault="008166ED" w:rsidP="00CB4BDD">
      <w:pPr>
        <w:tabs>
          <w:tab w:val="left" w:pos="3120"/>
        </w:tabs>
        <w:ind w:left="709" w:hanging="709"/>
        <w:jc w:val="both"/>
        <w:rPr>
          <w:rFonts w:ascii="Times New Roman" w:hAnsi="Times New Roman"/>
          <w:sz w:val="14"/>
          <w:szCs w:val="14"/>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2"/>
        <w:gridCol w:w="4770"/>
      </w:tblGrid>
      <w:tr w:rsidR="008166ED" w:rsidRPr="00DD5E2A" w:rsidTr="00150B09">
        <w:tc>
          <w:tcPr>
            <w:tcW w:w="4692" w:type="dxa"/>
          </w:tcPr>
          <w:p w:rsidR="00254E22" w:rsidRPr="00254E22" w:rsidRDefault="008166ED" w:rsidP="00991C30">
            <w:pPr>
              <w:rPr>
                <w:rFonts w:ascii="Times New Roman" w:hAnsi="Times New Roman"/>
                <w:sz w:val="16"/>
                <w:szCs w:val="16"/>
              </w:rPr>
            </w:pPr>
            <w:proofErr w:type="spellStart"/>
            <w:r w:rsidRPr="00254E22">
              <w:rPr>
                <w:rFonts w:ascii="Times New Roman" w:hAnsi="Times New Roman"/>
                <w:sz w:val="16"/>
                <w:szCs w:val="16"/>
              </w:rPr>
              <w:t>Юрид</w:t>
            </w:r>
            <w:proofErr w:type="spellEnd"/>
            <w:r w:rsidRPr="00254E22">
              <w:rPr>
                <w:rFonts w:ascii="Times New Roman" w:hAnsi="Times New Roman"/>
                <w:sz w:val="16"/>
                <w:szCs w:val="16"/>
              </w:rPr>
              <w:t>. адре</w:t>
            </w:r>
            <w:r w:rsidR="00CB1BC2">
              <w:rPr>
                <w:rFonts w:ascii="Times New Roman" w:hAnsi="Times New Roman"/>
                <w:sz w:val="16"/>
                <w:szCs w:val="16"/>
              </w:rPr>
              <w:t>с:</w:t>
            </w:r>
            <w:r w:rsidRPr="00254E22">
              <w:rPr>
                <w:rFonts w:ascii="Times New Roman" w:hAnsi="Times New Roman"/>
                <w:sz w:val="16"/>
                <w:szCs w:val="16"/>
              </w:rPr>
              <w:t xml:space="preserve"> </w:t>
            </w:r>
            <w:r w:rsidR="00254E22" w:rsidRPr="00254E22">
              <w:rPr>
                <w:rFonts w:ascii="Times New Roman" w:hAnsi="Times New Roman"/>
                <w:sz w:val="16"/>
                <w:szCs w:val="16"/>
              </w:rPr>
              <w:t>620028, Свердловская область, г</w:t>
            </w:r>
            <w:proofErr w:type="gramStart"/>
            <w:r w:rsidR="00254E22" w:rsidRPr="00254E22">
              <w:rPr>
                <w:rFonts w:ascii="Times New Roman" w:hAnsi="Times New Roman"/>
                <w:sz w:val="16"/>
                <w:szCs w:val="16"/>
              </w:rPr>
              <w:t>.Е</w:t>
            </w:r>
            <w:proofErr w:type="gramEnd"/>
            <w:r w:rsidR="00254E22" w:rsidRPr="00254E22">
              <w:rPr>
                <w:rFonts w:ascii="Times New Roman" w:hAnsi="Times New Roman"/>
                <w:sz w:val="16"/>
                <w:szCs w:val="16"/>
              </w:rPr>
              <w:t xml:space="preserve">катеринбург, </w:t>
            </w:r>
            <w:proofErr w:type="spellStart"/>
            <w:r w:rsidR="00254E22" w:rsidRPr="00254E22">
              <w:rPr>
                <w:rFonts w:ascii="Times New Roman" w:hAnsi="Times New Roman"/>
                <w:sz w:val="16"/>
                <w:szCs w:val="16"/>
              </w:rPr>
              <w:t>ул.Долорес</w:t>
            </w:r>
            <w:proofErr w:type="spellEnd"/>
            <w:r w:rsidR="00254E22" w:rsidRPr="00254E22">
              <w:rPr>
                <w:rFonts w:ascii="Times New Roman" w:hAnsi="Times New Roman"/>
                <w:sz w:val="16"/>
                <w:szCs w:val="16"/>
              </w:rPr>
              <w:t xml:space="preserve"> Ибаррури, д.2,пом.26</w:t>
            </w:r>
          </w:p>
          <w:p w:rsidR="008166ED" w:rsidRPr="00254E22" w:rsidRDefault="008166ED" w:rsidP="00991C30">
            <w:pPr>
              <w:rPr>
                <w:rFonts w:ascii="Times New Roman" w:hAnsi="Times New Roman"/>
                <w:sz w:val="16"/>
                <w:szCs w:val="16"/>
              </w:rPr>
            </w:pPr>
            <w:proofErr w:type="spellStart"/>
            <w:r w:rsidRPr="00254E22">
              <w:rPr>
                <w:rFonts w:ascii="Times New Roman" w:hAnsi="Times New Roman"/>
                <w:sz w:val="16"/>
                <w:szCs w:val="16"/>
              </w:rPr>
              <w:t>Факт.адрес</w:t>
            </w:r>
            <w:proofErr w:type="spellEnd"/>
            <w:r w:rsidRPr="00254E22">
              <w:rPr>
                <w:rFonts w:ascii="Times New Roman" w:hAnsi="Times New Roman"/>
                <w:sz w:val="16"/>
                <w:szCs w:val="16"/>
              </w:rPr>
              <w:t xml:space="preserve">: </w:t>
            </w:r>
            <w:smartTag w:uri="urn:schemas-microsoft-com:office:smarttags" w:element="metricconverter">
              <w:smartTagPr>
                <w:attr w:name="ProductID" w:val="620137, г"/>
              </w:smartTagPr>
              <w:r w:rsidRPr="00254E22">
                <w:rPr>
                  <w:rFonts w:ascii="Times New Roman" w:hAnsi="Times New Roman"/>
                  <w:sz w:val="16"/>
                  <w:szCs w:val="16"/>
                </w:rPr>
                <w:t>620137, г</w:t>
              </w:r>
            </w:smartTag>
            <w:proofErr w:type="gramStart"/>
            <w:r w:rsidRPr="00254E22">
              <w:rPr>
                <w:rFonts w:ascii="Times New Roman" w:hAnsi="Times New Roman"/>
                <w:sz w:val="16"/>
                <w:szCs w:val="16"/>
              </w:rPr>
              <w:t>.Е</w:t>
            </w:r>
            <w:proofErr w:type="gramEnd"/>
            <w:r w:rsidRPr="00254E22">
              <w:rPr>
                <w:rFonts w:ascii="Times New Roman" w:hAnsi="Times New Roman"/>
                <w:sz w:val="16"/>
                <w:szCs w:val="16"/>
              </w:rPr>
              <w:t xml:space="preserve">катеринбург, </w:t>
            </w:r>
            <w:proofErr w:type="spellStart"/>
            <w:r w:rsidRPr="00254E22">
              <w:rPr>
                <w:rFonts w:ascii="Times New Roman" w:hAnsi="Times New Roman"/>
                <w:sz w:val="16"/>
                <w:szCs w:val="16"/>
              </w:rPr>
              <w:t>ул.Бархотская</w:t>
            </w:r>
            <w:proofErr w:type="spellEnd"/>
            <w:r w:rsidRPr="00254E22">
              <w:rPr>
                <w:rFonts w:ascii="Times New Roman" w:hAnsi="Times New Roman"/>
                <w:sz w:val="16"/>
                <w:szCs w:val="16"/>
              </w:rPr>
              <w:t xml:space="preserve"> 1 оф.1.</w:t>
            </w:r>
          </w:p>
          <w:p w:rsidR="008166ED" w:rsidRDefault="008166ED" w:rsidP="00991C30">
            <w:pPr>
              <w:rPr>
                <w:rFonts w:ascii="Times New Roman" w:hAnsi="Times New Roman"/>
                <w:sz w:val="16"/>
                <w:szCs w:val="16"/>
              </w:rPr>
            </w:pPr>
            <w:r w:rsidRPr="00254E22">
              <w:rPr>
                <w:rFonts w:ascii="Times New Roman" w:hAnsi="Times New Roman"/>
                <w:sz w:val="16"/>
                <w:szCs w:val="16"/>
              </w:rPr>
              <w:t>Склад: ул</w:t>
            </w:r>
            <w:proofErr w:type="gramStart"/>
            <w:r w:rsidRPr="00254E22">
              <w:rPr>
                <w:rFonts w:ascii="Times New Roman" w:hAnsi="Times New Roman"/>
                <w:sz w:val="16"/>
                <w:szCs w:val="16"/>
              </w:rPr>
              <w:t>.А</w:t>
            </w:r>
            <w:proofErr w:type="gramEnd"/>
            <w:r w:rsidRPr="00254E22">
              <w:rPr>
                <w:rFonts w:ascii="Times New Roman" w:hAnsi="Times New Roman"/>
                <w:sz w:val="16"/>
                <w:szCs w:val="16"/>
              </w:rPr>
              <w:t>ппаратная 6 склад 11</w:t>
            </w:r>
          </w:p>
          <w:p w:rsidR="007D11BB" w:rsidRPr="00254E22" w:rsidRDefault="007D11BB" w:rsidP="00991C30">
            <w:pPr>
              <w:rPr>
                <w:rFonts w:ascii="Times New Roman" w:hAnsi="Times New Roman"/>
                <w:sz w:val="16"/>
                <w:szCs w:val="16"/>
              </w:rPr>
            </w:pPr>
            <w:r>
              <w:rPr>
                <w:rFonts w:ascii="Times New Roman" w:hAnsi="Times New Roman"/>
                <w:sz w:val="16"/>
                <w:szCs w:val="16"/>
              </w:rPr>
              <w:t xml:space="preserve">Почтовый адрес: </w:t>
            </w:r>
            <w:smartTag w:uri="urn:schemas-microsoft-com:office:smarttags" w:element="metricconverter">
              <w:smartTagPr>
                <w:attr w:name="ProductID" w:val="620137, г"/>
              </w:smartTagPr>
              <w:r>
                <w:rPr>
                  <w:rFonts w:ascii="Times New Roman" w:hAnsi="Times New Roman"/>
                  <w:sz w:val="16"/>
                  <w:szCs w:val="16"/>
                </w:rPr>
                <w:t>620137, г</w:t>
              </w:r>
            </w:smartTag>
            <w:proofErr w:type="gramStart"/>
            <w:r>
              <w:rPr>
                <w:rFonts w:ascii="Times New Roman" w:hAnsi="Times New Roman"/>
                <w:sz w:val="16"/>
                <w:szCs w:val="16"/>
              </w:rPr>
              <w:t>.Е</w:t>
            </w:r>
            <w:proofErr w:type="gramEnd"/>
            <w:r>
              <w:rPr>
                <w:rFonts w:ascii="Times New Roman" w:hAnsi="Times New Roman"/>
                <w:sz w:val="16"/>
                <w:szCs w:val="16"/>
              </w:rPr>
              <w:t xml:space="preserve">катеринбург </w:t>
            </w:r>
            <w:proofErr w:type="spellStart"/>
            <w:r>
              <w:rPr>
                <w:rFonts w:ascii="Times New Roman" w:hAnsi="Times New Roman"/>
                <w:sz w:val="16"/>
                <w:szCs w:val="16"/>
              </w:rPr>
              <w:t>опс</w:t>
            </w:r>
            <w:proofErr w:type="spellEnd"/>
            <w:r>
              <w:rPr>
                <w:rFonts w:ascii="Times New Roman" w:hAnsi="Times New Roman"/>
                <w:sz w:val="16"/>
                <w:szCs w:val="16"/>
              </w:rPr>
              <w:t xml:space="preserve"> 137, а/я 1 </w:t>
            </w:r>
          </w:p>
          <w:p w:rsidR="008166ED" w:rsidRPr="00254E22" w:rsidRDefault="008166ED" w:rsidP="00991C30">
            <w:pPr>
              <w:rPr>
                <w:rFonts w:ascii="Times New Roman" w:hAnsi="Times New Roman"/>
                <w:sz w:val="16"/>
                <w:szCs w:val="16"/>
              </w:rPr>
            </w:pPr>
            <w:r w:rsidRPr="00254E22">
              <w:rPr>
                <w:rFonts w:ascii="Times New Roman" w:hAnsi="Times New Roman"/>
                <w:sz w:val="16"/>
                <w:szCs w:val="16"/>
              </w:rPr>
              <w:t>Тел. /343/ 286-62-30(35) , 8-922-61-80-562</w:t>
            </w:r>
            <w:r w:rsidR="007D11BB">
              <w:rPr>
                <w:rFonts w:ascii="Times New Roman" w:hAnsi="Times New Roman"/>
                <w:sz w:val="16"/>
                <w:szCs w:val="16"/>
              </w:rPr>
              <w:t>, 206-96-95 склад</w:t>
            </w:r>
          </w:p>
          <w:p w:rsidR="008166ED" w:rsidRPr="00254E22" w:rsidRDefault="008166ED" w:rsidP="00991C30">
            <w:pPr>
              <w:rPr>
                <w:rFonts w:ascii="Times New Roman" w:hAnsi="Times New Roman"/>
                <w:sz w:val="16"/>
                <w:szCs w:val="16"/>
              </w:rPr>
            </w:pPr>
            <w:r w:rsidRPr="00254E22">
              <w:rPr>
                <w:rFonts w:ascii="Times New Roman" w:hAnsi="Times New Roman"/>
                <w:sz w:val="16"/>
                <w:szCs w:val="16"/>
              </w:rPr>
              <w:t xml:space="preserve">ИНН </w:t>
            </w:r>
            <w:r w:rsidR="00254E22" w:rsidRPr="00254E22">
              <w:rPr>
                <w:rFonts w:ascii="Times New Roman" w:hAnsi="Times New Roman"/>
                <w:sz w:val="16"/>
                <w:szCs w:val="16"/>
              </w:rPr>
              <w:t>6658464813</w:t>
            </w:r>
          </w:p>
          <w:p w:rsidR="008166ED" w:rsidRPr="00254E22" w:rsidRDefault="008166ED" w:rsidP="00991C30">
            <w:pPr>
              <w:rPr>
                <w:rFonts w:ascii="Times New Roman" w:hAnsi="Times New Roman"/>
                <w:sz w:val="16"/>
                <w:szCs w:val="16"/>
              </w:rPr>
            </w:pPr>
            <w:r w:rsidRPr="00254E22">
              <w:rPr>
                <w:rFonts w:ascii="Times New Roman" w:hAnsi="Times New Roman"/>
                <w:sz w:val="16"/>
                <w:szCs w:val="16"/>
              </w:rPr>
              <w:t xml:space="preserve">КПП </w:t>
            </w:r>
            <w:r w:rsidR="00254E22" w:rsidRPr="00254E22">
              <w:rPr>
                <w:rFonts w:ascii="Times New Roman" w:hAnsi="Times New Roman"/>
                <w:sz w:val="16"/>
                <w:szCs w:val="16"/>
              </w:rPr>
              <w:t>665801001</w:t>
            </w:r>
          </w:p>
          <w:p w:rsidR="00254E22" w:rsidRDefault="008166ED" w:rsidP="00991C30">
            <w:pPr>
              <w:rPr>
                <w:rFonts w:ascii="Times New Roman" w:hAnsi="Times New Roman"/>
                <w:sz w:val="16"/>
                <w:szCs w:val="16"/>
              </w:rPr>
            </w:pPr>
            <w:r w:rsidRPr="00254E22">
              <w:rPr>
                <w:rFonts w:ascii="Times New Roman" w:hAnsi="Times New Roman"/>
                <w:sz w:val="16"/>
                <w:szCs w:val="16"/>
              </w:rPr>
              <w:t xml:space="preserve">Расчетный счет </w:t>
            </w:r>
            <w:r w:rsidR="00254E22" w:rsidRPr="00254E22">
              <w:rPr>
                <w:rFonts w:ascii="Times New Roman" w:hAnsi="Times New Roman"/>
                <w:sz w:val="16"/>
                <w:szCs w:val="16"/>
              </w:rPr>
              <w:t>407</w:t>
            </w:r>
            <w:r w:rsidR="00AC0958">
              <w:rPr>
                <w:rFonts w:ascii="Times New Roman" w:hAnsi="Times New Roman"/>
                <w:sz w:val="16"/>
                <w:szCs w:val="16"/>
              </w:rPr>
              <w:t> </w:t>
            </w:r>
            <w:r w:rsidR="00254E22" w:rsidRPr="00254E22">
              <w:rPr>
                <w:rFonts w:ascii="Times New Roman" w:hAnsi="Times New Roman"/>
                <w:sz w:val="16"/>
                <w:szCs w:val="16"/>
              </w:rPr>
              <w:t>028</w:t>
            </w:r>
            <w:r w:rsidR="00AC0958">
              <w:rPr>
                <w:rFonts w:ascii="Times New Roman" w:hAnsi="Times New Roman"/>
                <w:sz w:val="16"/>
                <w:szCs w:val="16"/>
              </w:rPr>
              <w:t> </w:t>
            </w:r>
            <w:r w:rsidR="00254E22" w:rsidRPr="00254E22">
              <w:rPr>
                <w:rFonts w:ascii="Times New Roman" w:hAnsi="Times New Roman"/>
                <w:sz w:val="16"/>
                <w:szCs w:val="16"/>
              </w:rPr>
              <w:t>102</w:t>
            </w:r>
            <w:r w:rsidR="00AC0958">
              <w:rPr>
                <w:rFonts w:ascii="Times New Roman" w:hAnsi="Times New Roman"/>
                <w:sz w:val="16"/>
                <w:szCs w:val="16"/>
              </w:rPr>
              <w:t> </w:t>
            </w:r>
            <w:r w:rsidR="00254E22" w:rsidRPr="00254E22">
              <w:rPr>
                <w:rFonts w:ascii="Times New Roman" w:hAnsi="Times New Roman"/>
                <w:sz w:val="16"/>
                <w:szCs w:val="16"/>
              </w:rPr>
              <w:t>002</w:t>
            </w:r>
            <w:r w:rsidR="00AC0958">
              <w:rPr>
                <w:rFonts w:ascii="Times New Roman" w:hAnsi="Times New Roman"/>
                <w:sz w:val="16"/>
                <w:szCs w:val="16"/>
              </w:rPr>
              <w:t> </w:t>
            </w:r>
            <w:r w:rsidR="00254E22" w:rsidRPr="00254E22">
              <w:rPr>
                <w:rFonts w:ascii="Times New Roman" w:hAnsi="Times New Roman"/>
                <w:sz w:val="16"/>
                <w:szCs w:val="16"/>
              </w:rPr>
              <w:t>800</w:t>
            </w:r>
            <w:r w:rsidR="00AC0958">
              <w:rPr>
                <w:rFonts w:ascii="Times New Roman" w:hAnsi="Times New Roman"/>
                <w:sz w:val="16"/>
                <w:szCs w:val="16"/>
              </w:rPr>
              <w:t xml:space="preserve"> </w:t>
            </w:r>
            <w:r w:rsidR="00254E22" w:rsidRPr="00254E22">
              <w:rPr>
                <w:rFonts w:ascii="Times New Roman" w:hAnsi="Times New Roman"/>
                <w:sz w:val="16"/>
                <w:szCs w:val="16"/>
              </w:rPr>
              <w:t>08</w:t>
            </w:r>
            <w:r w:rsidR="00AC0958">
              <w:rPr>
                <w:rFonts w:ascii="Times New Roman" w:hAnsi="Times New Roman"/>
                <w:sz w:val="16"/>
                <w:szCs w:val="16"/>
              </w:rPr>
              <w:t xml:space="preserve"> </w:t>
            </w:r>
            <w:r w:rsidR="00254E22" w:rsidRPr="00254E22">
              <w:rPr>
                <w:rFonts w:ascii="Times New Roman" w:hAnsi="Times New Roman"/>
                <w:sz w:val="16"/>
                <w:szCs w:val="16"/>
              </w:rPr>
              <w:t>082</w:t>
            </w:r>
          </w:p>
          <w:p w:rsidR="008166ED" w:rsidRPr="00254E22" w:rsidRDefault="008166ED" w:rsidP="00991C30">
            <w:pPr>
              <w:rPr>
                <w:rFonts w:ascii="Times New Roman" w:hAnsi="Times New Roman"/>
                <w:sz w:val="16"/>
                <w:szCs w:val="16"/>
              </w:rPr>
            </w:pPr>
            <w:proofErr w:type="spellStart"/>
            <w:r w:rsidRPr="00254E22">
              <w:rPr>
                <w:rFonts w:ascii="Times New Roman" w:hAnsi="Times New Roman"/>
                <w:sz w:val="16"/>
                <w:szCs w:val="16"/>
              </w:rPr>
              <w:t>Кор</w:t>
            </w:r>
            <w:proofErr w:type="gramStart"/>
            <w:r w:rsidRPr="00254E22">
              <w:rPr>
                <w:rFonts w:ascii="Times New Roman" w:hAnsi="Times New Roman"/>
                <w:sz w:val="16"/>
                <w:szCs w:val="16"/>
              </w:rPr>
              <w:t>.с</w:t>
            </w:r>
            <w:proofErr w:type="gramEnd"/>
            <w:r w:rsidRPr="00254E22">
              <w:rPr>
                <w:rFonts w:ascii="Times New Roman" w:hAnsi="Times New Roman"/>
                <w:sz w:val="16"/>
                <w:szCs w:val="16"/>
              </w:rPr>
              <w:t>чет</w:t>
            </w:r>
            <w:proofErr w:type="spellEnd"/>
            <w:r w:rsidRPr="00254E22">
              <w:rPr>
                <w:rFonts w:ascii="Times New Roman" w:hAnsi="Times New Roman"/>
                <w:sz w:val="16"/>
                <w:szCs w:val="16"/>
              </w:rPr>
              <w:t>:</w:t>
            </w:r>
            <w:r w:rsidRPr="00254E22">
              <w:rPr>
                <w:rFonts w:ascii="Times New Roman" w:hAnsi="Times New Roman"/>
                <w:sz w:val="16"/>
                <w:szCs w:val="16"/>
              </w:rPr>
              <w:tab/>
            </w:r>
            <w:r w:rsidR="00254E22" w:rsidRPr="00254E22">
              <w:rPr>
                <w:rFonts w:ascii="Times New Roman" w:hAnsi="Times New Roman"/>
                <w:sz w:val="16"/>
                <w:szCs w:val="16"/>
              </w:rPr>
              <w:t>301</w:t>
            </w:r>
            <w:r w:rsidR="00AC0958">
              <w:rPr>
                <w:rFonts w:ascii="Times New Roman" w:hAnsi="Times New Roman"/>
                <w:sz w:val="16"/>
                <w:szCs w:val="16"/>
              </w:rPr>
              <w:t> </w:t>
            </w:r>
            <w:r w:rsidR="00254E22" w:rsidRPr="00254E22">
              <w:rPr>
                <w:rFonts w:ascii="Times New Roman" w:hAnsi="Times New Roman"/>
                <w:sz w:val="16"/>
                <w:szCs w:val="16"/>
              </w:rPr>
              <w:t>018</w:t>
            </w:r>
            <w:r w:rsidR="00AC0958">
              <w:rPr>
                <w:rFonts w:ascii="Times New Roman" w:hAnsi="Times New Roman"/>
                <w:sz w:val="16"/>
                <w:szCs w:val="16"/>
              </w:rPr>
              <w:t> </w:t>
            </w:r>
            <w:r w:rsidR="00254E22" w:rsidRPr="00254E22">
              <w:rPr>
                <w:rFonts w:ascii="Times New Roman" w:hAnsi="Times New Roman"/>
                <w:sz w:val="16"/>
                <w:szCs w:val="16"/>
              </w:rPr>
              <w:t>104</w:t>
            </w:r>
            <w:r w:rsidR="00AC0958">
              <w:rPr>
                <w:rFonts w:ascii="Times New Roman" w:hAnsi="Times New Roman"/>
                <w:sz w:val="16"/>
                <w:szCs w:val="16"/>
              </w:rPr>
              <w:t> </w:t>
            </w:r>
            <w:r w:rsidR="00254E22" w:rsidRPr="00254E22">
              <w:rPr>
                <w:rFonts w:ascii="Times New Roman" w:hAnsi="Times New Roman"/>
                <w:sz w:val="16"/>
                <w:szCs w:val="16"/>
              </w:rPr>
              <w:t>000</w:t>
            </w:r>
            <w:r w:rsidR="00AC0958">
              <w:rPr>
                <w:rFonts w:ascii="Times New Roman" w:hAnsi="Times New Roman"/>
                <w:sz w:val="16"/>
                <w:szCs w:val="16"/>
              </w:rPr>
              <w:t> </w:t>
            </w:r>
            <w:r w:rsidR="00254E22" w:rsidRPr="00254E22">
              <w:rPr>
                <w:rFonts w:ascii="Times New Roman" w:hAnsi="Times New Roman"/>
                <w:sz w:val="16"/>
                <w:szCs w:val="16"/>
              </w:rPr>
              <w:t>000</w:t>
            </w:r>
            <w:r w:rsidR="00AC0958">
              <w:rPr>
                <w:rFonts w:ascii="Times New Roman" w:hAnsi="Times New Roman"/>
                <w:sz w:val="16"/>
                <w:szCs w:val="16"/>
              </w:rPr>
              <w:t> </w:t>
            </w:r>
            <w:r w:rsidR="00254E22" w:rsidRPr="00254E22">
              <w:rPr>
                <w:rFonts w:ascii="Times New Roman" w:hAnsi="Times New Roman"/>
                <w:sz w:val="16"/>
                <w:szCs w:val="16"/>
              </w:rPr>
              <w:t>009</w:t>
            </w:r>
            <w:r w:rsidR="00AC0958">
              <w:rPr>
                <w:rFonts w:ascii="Times New Roman" w:hAnsi="Times New Roman"/>
                <w:sz w:val="16"/>
                <w:szCs w:val="16"/>
              </w:rPr>
              <w:t xml:space="preserve"> </w:t>
            </w:r>
            <w:r w:rsidR="00254E22" w:rsidRPr="00254E22">
              <w:rPr>
                <w:rFonts w:ascii="Times New Roman" w:hAnsi="Times New Roman"/>
                <w:sz w:val="16"/>
                <w:szCs w:val="16"/>
              </w:rPr>
              <w:t>52</w:t>
            </w:r>
          </w:p>
          <w:p w:rsidR="008166ED" w:rsidRPr="00254E22" w:rsidRDefault="008166ED" w:rsidP="00991C30">
            <w:pPr>
              <w:rPr>
                <w:rFonts w:ascii="Times New Roman" w:hAnsi="Times New Roman"/>
                <w:sz w:val="16"/>
                <w:szCs w:val="16"/>
              </w:rPr>
            </w:pPr>
            <w:r w:rsidRPr="00254E22">
              <w:rPr>
                <w:rFonts w:ascii="Times New Roman" w:hAnsi="Times New Roman"/>
                <w:sz w:val="16"/>
                <w:szCs w:val="16"/>
              </w:rPr>
              <w:t xml:space="preserve">БИК </w:t>
            </w:r>
            <w:r w:rsidR="00254E22" w:rsidRPr="00254E22">
              <w:rPr>
                <w:rFonts w:ascii="Times New Roman" w:hAnsi="Times New Roman"/>
                <w:sz w:val="16"/>
                <w:szCs w:val="16"/>
              </w:rPr>
              <w:t>046577952</w:t>
            </w:r>
          </w:p>
          <w:p w:rsidR="008166ED" w:rsidRDefault="008166ED" w:rsidP="00DD5E2A">
            <w:pPr>
              <w:tabs>
                <w:tab w:val="left" w:pos="3120"/>
              </w:tabs>
              <w:jc w:val="both"/>
              <w:rPr>
                <w:rFonts w:ascii="Times New Roman" w:hAnsi="Times New Roman"/>
                <w:sz w:val="16"/>
                <w:szCs w:val="16"/>
              </w:rPr>
            </w:pPr>
            <w:r w:rsidRPr="00254E22">
              <w:rPr>
                <w:rFonts w:ascii="Times New Roman" w:hAnsi="Times New Roman"/>
                <w:sz w:val="16"/>
                <w:szCs w:val="16"/>
              </w:rPr>
              <w:t xml:space="preserve">Полное наименование банка </w:t>
            </w:r>
            <w:r w:rsidR="00254E22" w:rsidRPr="00254E22">
              <w:rPr>
                <w:rFonts w:ascii="Times New Roman" w:hAnsi="Times New Roman"/>
                <w:sz w:val="16"/>
                <w:szCs w:val="16"/>
              </w:rPr>
              <w:t>Филиал ОАО Банк ВТБ в г</w:t>
            </w:r>
            <w:proofErr w:type="gramStart"/>
            <w:r w:rsidR="00254E22" w:rsidRPr="00254E22">
              <w:rPr>
                <w:rFonts w:ascii="Times New Roman" w:hAnsi="Times New Roman"/>
                <w:sz w:val="16"/>
                <w:szCs w:val="16"/>
              </w:rPr>
              <w:t>.Е</w:t>
            </w:r>
            <w:proofErr w:type="gramEnd"/>
            <w:r w:rsidR="00254E22" w:rsidRPr="00254E22">
              <w:rPr>
                <w:rFonts w:ascii="Times New Roman" w:hAnsi="Times New Roman"/>
                <w:sz w:val="16"/>
                <w:szCs w:val="16"/>
              </w:rPr>
              <w:t xml:space="preserve">катеринбурге </w:t>
            </w:r>
          </w:p>
          <w:p w:rsidR="007D11BB" w:rsidRDefault="007D11BB" w:rsidP="00DD5E2A">
            <w:pPr>
              <w:tabs>
                <w:tab w:val="left" w:pos="3120"/>
              </w:tabs>
              <w:jc w:val="both"/>
              <w:rPr>
                <w:rFonts w:ascii="Times New Roman" w:hAnsi="Times New Roman"/>
                <w:sz w:val="16"/>
                <w:szCs w:val="16"/>
              </w:rPr>
            </w:pPr>
          </w:p>
          <w:p w:rsidR="001E75BC" w:rsidRDefault="001E75BC" w:rsidP="00DD5E2A">
            <w:pPr>
              <w:tabs>
                <w:tab w:val="left" w:pos="3120"/>
              </w:tabs>
              <w:jc w:val="both"/>
              <w:rPr>
                <w:rFonts w:ascii="Times New Roman" w:hAnsi="Times New Roman"/>
                <w:sz w:val="14"/>
                <w:szCs w:val="14"/>
              </w:rPr>
            </w:pPr>
          </w:p>
          <w:p w:rsidR="001E75BC" w:rsidRDefault="001E75BC" w:rsidP="00DD5E2A">
            <w:pPr>
              <w:tabs>
                <w:tab w:val="left" w:pos="3120"/>
              </w:tabs>
              <w:jc w:val="both"/>
              <w:rPr>
                <w:rFonts w:ascii="Times New Roman" w:hAnsi="Times New Roman"/>
                <w:sz w:val="14"/>
                <w:szCs w:val="14"/>
              </w:rPr>
            </w:pPr>
          </w:p>
          <w:p w:rsidR="008166ED" w:rsidRPr="00DD5E2A" w:rsidRDefault="008166ED" w:rsidP="00DD5E2A">
            <w:pPr>
              <w:tabs>
                <w:tab w:val="left" w:pos="3120"/>
              </w:tabs>
              <w:jc w:val="both"/>
              <w:rPr>
                <w:rFonts w:ascii="Times New Roman" w:hAnsi="Times New Roman"/>
                <w:sz w:val="14"/>
                <w:szCs w:val="14"/>
              </w:rPr>
            </w:pPr>
            <w:r w:rsidRPr="00DD5E2A">
              <w:rPr>
                <w:rFonts w:ascii="Times New Roman" w:hAnsi="Times New Roman"/>
                <w:sz w:val="14"/>
                <w:szCs w:val="14"/>
              </w:rPr>
              <w:t>______________________ А.Е. Важенин</w:t>
            </w:r>
          </w:p>
          <w:p w:rsidR="008166ED" w:rsidRPr="00DD5E2A" w:rsidRDefault="008166ED" w:rsidP="00DD5E2A">
            <w:pPr>
              <w:tabs>
                <w:tab w:val="left" w:pos="3120"/>
              </w:tabs>
              <w:rPr>
                <w:rFonts w:ascii="Times New Roman" w:hAnsi="Times New Roman"/>
                <w:sz w:val="14"/>
                <w:szCs w:val="14"/>
              </w:rPr>
            </w:pPr>
          </w:p>
        </w:tc>
        <w:tc>
          <w:tcPr>
            <w:tcW w:w="4770" w:type="dxa"/>
          </w:tcPr>
          <w:p w:rsidR="001E75BC" w:rsidRDefault="001E75BC" w:rsidP="00372C56">
            <w:pPr>
              <w:tabs>
                <w:tab w:val="left" w:pos="3120"/>
              </w:tabs>
              <w:jc w:val="both"/>
              <w:rPr>
                <w:rFonts w:ascii="Times New Roman" w:hAnsi="Times New Roman"/>
                <w:sz w:val="16"/>
                <w:szCs w:val="16"/>
              </w:rPr>
            </w:pPr>
          </w:p>
          <w:p w:rsidR="00170380" w:rsidRDefault="00170380" w:rsidP="001E75BC">
            <w:pPr>
              <w:tabs>
                <w:tab w:val="left" w:pos="3120"/>
              </w:tabs>
              <w:jc w:val="both"/>
              <w:rPr>
                <w:rFonts w:ascii="Times New Roman" w:hAnsi="Times New Roman"/>
                <w:sz w:val="14"/>
                <w:szCs w:val="14"/>
              </w:rPr>
            </w:pPr>
          </w:p>
          <w:p w:rsidR="008166ED" w:rsidRPr="00DD5E2A" w:rsidRDefault="008166ED" w:rsidP="00FE58F4">
            <w:pPr>
              <w:tabs>
                <w:tab w:val="left" w:pos="3120"/>
              </w:tabs>
              <w:jc w:val="both"/>
              <w:rPr>
                <w:rFonts w:ascii="Times New Roman" w:hAnsi="Times New Roman"/>
                <w:sz w:val="14"/>
                <w:szCs w:val="14"/>
              </w:rPr>
            </w:pPr>
          </w:p>
        </w:tc>
      </w:tr>
    </w:tbl>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Default="008166ED" w:rsidP="00CB4BDD">
      <w:pPr>
        <w:tabs>
          <w:tab w:val="left" w:pos="3120"/>
        </w:tabs>
        <w:ind w:left="709" w:hanging="709"/>
        <w:jc w:val="both"/>
        <w:rPr>
          <w:rFonts w:ascii="Times New Roman" w:hAnsi="Times New Roman"/>
          <w:sz w:val="14"/>
          <w:szCs w:val="14"/>
        </w:rPr>
      </w:pPr>
    </w:p>
    <w:p w:rsidR="00490D7D" w:rsidRDefault="00490D7D" w:rsidP="00CB4BDD">
      <w:pPr>
        <w:tabs>
          <w:tab w:val="left" w:pos="3120"/>
        </w:tabs>
        <w:ind w:left="709" w:hanging="709"/>
        <w:jc w:val="both"/>
        <w:rPr>
          <w:rFonts w:ascii="Times New Roman" w:hAnsi="Times New Roman"/>
          <w:sz w:val="14"/>
          <w:szCs w:val="14"/>
        </w:rPr>
      </w:pPr>
    </w:p>
    <w:p w:rsidR="00490D7D" w:rsidRDefault="00490D7D" w:rsidP="00CB4BDD">
      <w:pPr>
        <w:tabs>
          <w:tab w:val="left" w:pos="3120"/>
        </w:tabs>
        <w:ind w:left="709" w:hanging="709"/>
        <w:jc w:val="both"/>
        <w:rPr>
          <w:rFonts w:ascii="Times New Roman" w:hAnsi="Times New Roman"/>
          <w:sz w:val="14"/>
          <w:szCs w:val="14"/>
        </w:rPr>
      </w:pPr>
    </w:p>
    <w:p w:rsidR="00490D7D" w:rsidRDefault="00490D7D" w:rsidP="00CB4BDD">
      <w:pPr>
        <w:tabs>
          <w:tab w:val="left" w:pos="3120"/>
        </w:tabs>
        <w:ind w:left="709" w:hanging="709"/>
        <w:jc w:val="both"/>
        <w:rPr>
          <w:rFonts w:ascii="Times New Roman" w:hAnsi="Times New Roman"/>
          <w:sz w:val="14"/>
          <w:szCs w:val="14"/>
        </w:rPr>
      </w:pPr>
    </w:p>
    <w:p w:rsidR="00FE0A58" w:rsidRPr="001E5EFA" w:rsidRDefault="00FE0A58"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Default="008166ED" w:rsidP="00CB4BDD">
      <w:pPr>
        <w:tabs>
          <w:tab w:val="left" w:pos="3120"/>
        </w:tabs>
        <w:ind w:left="709" w:hanging="709"/>
        <w:jc w:val="both"/>
        <w:rPr>
          <w:rFonts w:ascii="Times New Roman" w:hAnsi="Times New Roman"/>
          <w:sz w:val="14"/>
          <w:szCs w:val="14"/>
        </w:rPr>
      </w:pPr>
    </w:p>
    <w:p w:rsidR="00F55340" w:rsidRPr="001E5EFA" w:rsidRDefault="00F55340"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CB4BDD">
      <w:pPr>
        <w:tabs>
          <w:tab w:val="left" w:pos="3120"/>
        </w:tabs>
        <w:ind w:left="709" w:hanging="709"/>
        <w:jc w:val="both"/>
        <w:rPr>
          <w:rFonts w:ascii="Times New Roman" w:hAnsi="Times New Roman"/>
          <w:sz w:val="14"/>
          <w:szCs w:val="14"/>
        </w:rPr>
      </w:pPr>
    </w:p>
    <w:p w:rsidR="00FE58F4" w:rsidRDefault="00254E22" w:rsidP="00732F37">
      <w:pPr>
        <w:jc w:val="center"/>
        <w:rPr>
          <w:rFonts w:ascii="Times New Roman" w:hAnsi="Times New Roman"/>
          <w:b/>
          <w:sz w:val="14"/>
          <w:szCs w:val="14"/>
        </w:rPr>
      </w:pPr>
      <w:r>
        <w:rPr>
          <w:rFonts w:ascii="Times New Roman" w:hAnsi="Times New Roman"/>
          <w:b/>
          <w:bCs/>
          <w:sz w:val="14"/>
          <w:szCs w:val="14"/>
        </w:rPr>
        <w:t>П</w:t>
      </w:r>
      <w:r w:rsidR="008166ED" w:rsidRPr="001E5EFA">
        <w:rPr>
          <w:rFonts w:ascii="Times New Roman" w:hAnsi="Times New Roman"/>
          <w:b/>
          <w:bCs/>
          <w:sz w:val="14"/>
          <w:szCs w:val="14"/>
        </w:rPr>
        <w:t>риложение № 1 к Договору транспортной экспедиции №</w:t>
      </w:r>
      <w:r w:rsidR="00732F37">
        <w:rPr>
          <w:rFonts w:ascii="Times New Roman" w:hAnsi="Times New Roman"/>
          <w:b/>
          <w:sz w:val="14"/>
          <w:szCs w:val="14"/>
        </w:rPr>
        <w:t xml:space="preserve"> </w:t>
      </w:r>
      <w:r w:rsidR="004A3A5C">
        <w:rPr>
          <w:rFonts w:ascii="Times New Roman" w:hAnsi="Times New Roman"/>
          <w:b/>
          <w:sz w:val="14"/>
          <w:szCs w:val="14"/>
        </w:rPr>
        <w:t>ЭЛ/</w:t>
      </w:r>
    </w:p>
    <w:p w:rsidR="008166ED" w:rsidRPr="00732F37" w:rsidRDefault="008166ED" w:rsidP="00732F37">
      <w:pPr>
        <w:jc w:val="center"/>
        <w:rPr>
          <w:rFonts w:ascii="Times New Roman" w:hAnsi="Times New Roman"/>
          <w:b/>
          <w:sz w:val="14"/>
          <w:szCs w:val="14"/>
        </w:rPr>
      </w:pPr>
      <w:r w:rsidRPr="001E5EFA">
        <w:rPr>
          <w:rFonts w:ascii="Times New Roman" w:hAnsi="Times New Roman"/>
          <w:b/>
          <w:bCs/>
          <w:sz w:val="14"/>
          <w:szCs w:val="14"/>
        </w:rPr>
        <w:t xml:space="preserve">требования Экспедитора к упаковке грузов для их перевозки и </w:t>
      </w:r>
    </w:p>
    <w:p w:rsidR="008166ED" w:rsidRPr="001E5EFA" w:rsidRDefault="008166ED" w:rsidP="00A868D4">
      <w:pPr>
        <w:jc w:val="center"/>
        <w:rPr>
          <w:rFonts w:ascii="Times New Roman" w:hAnsi="Times New Roman"/>
          <w:b/>
          <w:bCs/>
          <w:sz w:val="14"/>
          <w:szCs w:val="14"/>
        </w:rPr>
      </w:pPr>
      <w:r w:rsidRPr="001E5EFA">
        <w:rPr>
          <w:rFonts w:ascii="Times New Roman" w:hAnsi="Times New Roman"/>
          <w:b/>
          <w:bCs/>
          <w:sz w:val="14"/>
          <w:szCs w:val="14"/>
        </w:rPr>
        <w:t xml:space="preserve">расценки на </w:t>
      </w:r>
      <w:proofErr w:type="spellStart"/>
      <w:r w:rsidRPr="001E5EFA">
        <w:rPr>
          <w:rFonts w:ascii="Times New Roman" w:hAnsi="Times New Roman"/>
          <w:b/>
          <w:bCs/>
          <w:sz w:val="14"/>
          <w:szCs w:val="14"/>
        </w:rPr>
        <w:t>доупаковку</w:t>
      </w:r>
      <w:proofErr w:type="spellEnd"/>
      <w:r w:rsidRPr="001E5EFA">
        <w:rPr>
          <w:rFonts w:ascii="Times New Roman" w:hAnsi="Times New Roman"/>
          <w:b/>
          <w:bCs/>
          <w:sz w:val="14"/>
          <w:szCs w:val="14"/>
        </w:rPr>
        <w:t>.</w:t>
      </w:r>
    </w:p>
    <w:p w:rsidR="008166ED" w:rsidRPr="001E5EFA" w:rsidRDefault="008166ED" w:rsidP="00A868D4">
      <w:pPr>
        <w:jc w:val="center"/>
        <w:rPr>
          <w:rFonts w:ascii="Times New Roman" w:hAnsi="Times New Roman"/>
          <w:b/>
          <w:bCs/>
          <w:sz w:val="14"/>
          <w:szCs w:val="14"/>
        </w:rPr>
      </w:pPr>
    </w:p>
    <w:p w:rsidR="008166ED" w:rsidRPr="001E5EFA" w:rsidRDefault="008166ED" w:rsidP="00A868D4">
      <w:pPr>
        <w:jc w:val="center"/>
        <w:rPr>
          <w:rFonts w:ascii="Times New Roman" w:hAnsi="Times New Roman"/>
          <w:b/>
          <w:bCs/>
          <w:sz w:val="14"/>
          <w:szCs w:val="14"/>
        </w:rPr>
      </w:pPr>
    </w:p>
    <w:p w:rsidR="008166ED" w:rsidRPr="001E5EFA" w:rsidRDefault="008166ED" w:rsidP="00A868D4">
      <w:pPr>
        <w:jc w:val="center"/>
        <w:rPr>
          <w:rFonts w:ascii="Times New Roman" w:hAnsi="Times New Roman"/>
          <w:b/>
          <w:bCs/>
          <w:sz w:val="14"/>
          <w:szCs w:val="14"/>
        </w:rPr>
      </w:pPr>
    </w:p>
    <w:p w:rsidR="008166ED" w:rsidRPr="001E5EFA" w:rsidRDefault="008166ED" w:rsidP="00A868D4">
      <w:pPr>
        <w:jc w:val="center"/>
        <w:rPr>
          <w:rFonts w:ascii="Times New Roman" w:hAnsi="Times New Roman"/>
          <w:b/>
          <w:bCs/>
          <w:sz w:val="14"/>
          <w:szCs w:val="14"/>
        </w:rPr>
      </w:pPr>
      <w:r w:rsidRPr="001E5EFA">
        <w:rPr>
          <w:rFonts w:ascii="Times New Roman" w:hAnsi="Times New Roman"/>
          <w:b/>
          <w:bCs/>
          <w:sz w:val="14"/>
          <w:szCs w:val="14"/>
        </w:rPr>
        <w:t>Требования к упаковке грузов.</w:t>
      </w:r>
    </w:p>
    <w:p w:rsidR="008166ED" w:rsidRPr="001E5EFA" w:rsidRDefault="008166ED" w:rsidP="00A868D4">
      <w:pPr>
        <w:jc w:val="center"/>
        <w:rPr>
          <w:rFonts w:ascii="Times New Roman" w:hAnsi="Times New Roman"/>
          <w:sz w:val="14"/>
          <w:szCs w:val="14"/>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tblPr>
      <w:tblGrid>
        <w:gridCol w:w="1721"/>
        <w:gridCol w:w="3787"/>
        <w:gridCol w:w="4345"/>
      </w:tblGrid>
      <w:tr w:rsidR="008166ED" w:rsidRPr="00DD5E2A" w:rsidTr="00BB14E4">
        <w:tc>
          <w:tcPr>
            <w:tcW w:w="1721" w:type="dxa"/>
            <w:tcBorders>
              <w:top w:val="double" w:sz="4" w:space="0" w:color="auto"/>
              <w:left w:val="double" w:sz="4" w:space="0" w:color="auto"/>
              <w:bottom w:val="double" w:sz="4" w:space="0" w:color="auto"/>
              <w:right w:val="double" w:sz="4" w:space="0" w:color="auto"/>
            </w:tcBorders>
          </w:tcPr>
          <w:p w:rsidR="008166ED" w:rsidRPr="00DD5E2A" w:rsidRDefault="008166ED" w:rsidP="00BB14E4">
            <w:pPr>
              <w:jc w:val="center"/>
              <w:rPr>
                <w:rFonts w:ascii="Times New Roman" w:hAnsi="Times New Roman"/>
                <w:b/>
                <w:sz w:val="14"/>
                <w:szCs w:val="14"/>
              </w:rPr>
            </w:pPr>
            <w:r w:rsidRPr="00DD5E2A">
              <w:rPr>
                <w:rFonts w:ascii="Times New Roman" w:hAnsi="Times New Roman"/>
                <w:b/>
                <w:sz w:val="14"/>
                <w:szCs w:val="14"/>
              </w:rPr>
              <w:t>Род груза</w:t>
            </w:r>
          </w:p>
        </w:tc>
        <w:tc>
          <w:tcPr>
            <w:tcW w:w="3787" w:type="dxa"/>
            <w:tcBorders>
              <w:top w:val="double" w:sz="4" w:space="0" w:color="auto"/>
              <w:left w:val="double" w:sz="4" w:space="0" w:color="auto"/>
              <w:bottom w:val="double" w:sz="4" w:space="0" w:color="auto"/>
              <w:right w:val="double" w:sz="4" w:space="0" w:color="auto"/>
            </w:tcBorders>
          </w:tcPr>
          <w:p w:rsidR="008166ED" w:rsidRPr="00DD5E2A" w:rsidRDefault="008166ED" w:rsidP="00BB14E4">
            <w:pPr>
              <w:jc w:val="center"/>
              <w:rPr>
                <w:rFonts w:ascii="Times New Roman" w:hAnsi="Times New Roman"/>
                <w:b/>
                <w:sz w:val="14"/>
                <w:szCs w:val="14"/>
              </w:rPr>
            </w:pPr>
            <w:r w:rsidRPr="00DD5E2A">
              <w:rPr>
                <w:rFonts w:ascii="Times New Roman" w:hAnsi="Times New Roman"/>
                <w:b/>
                <w:sz w:val="14"/>
                <w:szCs w:val="14"/>
              </w:rPr>
              <w:t>Собственная тара груза</w:t>
            </w:r>
          </w:p>
        </w:tc>
        <w:tc>
          <w:tcPr>
            <w:tcW w:w="4345" w:type="dxa"/>
            <w:tcBorders>
              <w:top w:val="double" w:sz="4" w:space="0" w:color="auto"/>
              <w:left w:val="double" w:sz="4" w:space="0" w:color="auto"/>
              <w:bottom w:val="double" w:sz="4" w:space="0" w:color="auto"/>
              <w:right w:val="double" w:sz="4" w:space="0" w:color="auto"/>
            </w:tcBorders>
          </w:tcPr>
          <w:p w:rsidR="008166ED" w:rsidRPr="00DD5E2A" w:rsidRDefault="008166ED" w:rsidP="00BB14E4">
            <w:pPr>
              <w:jc w:val="center"/>
              <w:rPr>
                <w:rFonts w:ascii="Times New Roman" w:hAnsi="Times New Roman"/>
                <w:b/>
                <w:sz w:val="14"/>
                <w:szCs w:val="14"/>
              </w:rPr>
            </w:pPr>
            <w:r w:rsidRPr="00DD5E2A">
              <w:rPr>
                <w:rFonts w:ascii="Times New Roman" w:hAnsi="Times New Roman"/>
                <w:b/>
                <w:sz w:val="14"/>
                <w:szCs w:val="14"/>
              </w:rPr>
              <w:t>Упаковка грузового места</w:t>
            </w:r>
          </w:p>
        </w:tc>
      </w:tr>
      <w:tr w:rsidR="008166ED" w:rsidRPr="00DD5E2A" w:rsidTr="00BB14E4">
        <w:tc>
          <w:tcPr>
            <w:tcW w:w="1721" w:type="dxa"/>
            <w:vMerge w:val="restart"/>
            <w:tcBorders>
              <w:top w:val="double" w:sz="4" w:space="0" w:color="auto"/>
              <w:left w:val="double" w:sz="4" w:space="0" w:color="auto"/>
              <w:right w:val="double" w:sz="4" w:space="0" w:color="auto"/>
            </w:tcBorders>
            <w:vAlign w:val="center"/>
          </w:tcPr>
          <w:p w:rsidR="008166ED" w:rsidRPr="00DD5E2A" w:rsidRDefault="008166ED" w:rsidP="00BB14E4">
            <w:pPr>
              <w:jc w:val="center"/>
              <w:rPr>
                <w:rFonts w:ascii="Times New Roman" w:hAnsi="Times New Roman"/>
                <w:sz w:val="14"/>
                <w:szCs w:val="14"/>
              </w:rPr>
            </w:pPr>
            <w:r w:rsidRPr="00DD5E2A">
              <w:rPr>
                <w:rFonts w:ascii="Times New Roman" w:hAnsi="Times New Roman"/>
                <w:sz w:val="14"/>
                <w:szCs w:val="14"/>
              </w:rPr>
              <w:t>жидкий</w:t>
            </w:r>
          </w:p>
        </w:tc>
        <w:tc>
          <w:tcPr>
            <w:tcW w:w="3787" w:type="dxa"/>
            <w:tcBorders>
              <w:top w:val="double" w:sz="4" w:space="0" w:color="auto"/>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металлическая толстостенная</w:t>
            </w:r>
          </w:p>
        </w:tc>
        <w:tc>
          <w:tcPr>
            <w:tcW w:w="4345" w:type="dxa"/>
            <w:tcBorders>
              <w:top w:val="double" w:sz="4" w:space="0" w:color="auto"/>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герметично закрытая</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Жестяная</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паллет с деревянной обрешеткой</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Картонная</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паллет с деревянной обрешеткой</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vMerge w:val="restart"/>
            <w:tcBorders>
              <w:left w:val="double" w:sz="4" w:space="0" w:color="auto"/>
              <w:right w:val="double" w:sz="4" w:space="0" w:color="auto"/>
            </w:tcBorders>
            <w:vAlign w:val="center"/>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Стеклянная</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roofErr w:type="spellStart"/>
            <w:r w:rsidRPr="00DD5E2A">
              <w:rPr>
                <w:rFonts w:ascii="Times New Roman" w:hAnsi="Times New Roman"/>
                <w:sz w:val="14"/>
                <w:szCs w:val="14"/>
              </w:rPr>
              <w:t>гофрокороб</w:t>
            </w:r>
            <w:proofErr w:type="spellEnd"/>
            <w:r w:rsidRPr="00DD5E2A">
              <w:rPr>
                <w:rFonts w:ascii="Times New Roman" w:hAnsi="Times New Roman"/>
                <w:sz w:val="14"/>
                <w:szCs w:val="14"/>
              </w:rPr>
              <w:t xml:space="preserve"> с внутренними перегородками</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roofErr w:type="spellStart"/>
            <w:r w:rsidRPr="00DD5E2A">
              <w:rPr>
                <w:rFonts w:ascii="Times New Roman" w:hAnsi="Times New Roman"/>
                <w:sz w:val="14"/>
                <w:szCs w:val="14"/>
              </w:rPr>
              <w:t>гофрокороб</w:t>
            </w:r>
            <w:proofErr w:type="spellEnd"/>
            <w:r w:rsidRPr="00DD5E2A">
              <w:rPr>
                <w:rFonts w:ascii="Times New Roman" w:hAnsi="Times New Roman"/>
                <w:sz w:val="14"/>
                <w:szCs w:val="14"/>
              </w:rPr>
              <w:t xml:space="preserve"> с амортизационными прокладками</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roofErr w:type="spellStart"/>
            <w:r w:rsidRPr="00DD5E2A">
              <w:rPr>
                <w:rFonts w:ascii="Times New Roman" w:hAnsi="Times New Roman"/>
                <w:sz w:val="14"/>
                <w:szCs w:val="14"/>
              </w:rPr>
              <w:t>Тетрапак</w:t>
            </w:r>
            <w:proofErr w:type="spellEnd"/>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паллет с деревянной обрешеткой</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пластик, газированные напитки</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roofErr w:type="spellStart"/>
            <w:r w:rsidRPr="00DD5E2A">
              <w:rPr>
                <w:rFonts w:ascii="Times New Roman" w:hAnsi="Times New Roman"/>
                <w:sz w:val="14"/>
                <w:szCs w:val="14"/>
              </w:rPr>
              <w:t>паллетированный</w:t>
            </w:r>
            <w:proofErr w:type="spellEnd"/>
            <w:r w:rsidRPr="00DD5E2A">
              <w:rPr>
                <w:rFonts w:ascii="Times New Roman" w:hAnsi="Times New Roman"/>
                <w:sz w:val="14"/>
                <w:szCs w:val="14"/>
              </w:rPr>
              <w:t xml:space="preserve"> </w:t>
            </w:r>
            <w:proofErr w:type="spellStart"/>
            <w:r w:rsidRPr="00DD5E2A">
              <w:rPr>
                <w:rFonts w:ascii="Times New Roman" w:hAnsi="Times New Roman"/>
                <w:sz w:val="14"/>
                <w:szCs w:val="14"/>
              </w:rPr>
              <w:t>термоусадочной</w:t>
            </w:r>
            <w:proofErr w:type="spellEnd"/>
            <w:r w:rsidRPr="00DD5E2A">
              <w:rPr>
                <w:rFonts w:ascii="Times New Roman" w:hAnsi="Times New Roman"/>
                <w:sz w:val="14"/>
                <w:szCs w:val="14"/>
              </w:rPr>
              <w:t xml:space="preserve"> пленкой</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Пластик</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паллет с деревянной обрешеткой</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другая тара</w:t>
            </w:r>
          </w:p>
        </w:tc>
        <w:tc>
          <w:tcPr>
            <w:tcW w:w="4345" w:type="dxa"/>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индивидуально</w:t>
            </w:r>
          </w:p>
        </w:tc>
      </w:tr>
      <w:tr w:rsidR="008166ED" w:rsidRPr="00DD5E2A" w:rsidTr="00BB14E4">
        <w:tc>
          <w:tcPr>
            <w:tcW w:w="1721" w:type="dxa"/>
            <w:vMerge w:val="restart"/>
            <w:tcBorders>
              <w:top w:val="double" w:sz="4" w:space="0" w:color="auto"/>
              <w:left w:val="double" w:sz="4" w:space="0" w:color="auto"/>
              <w:right w:val="double" w:sz="4" w:space="0" w:color="auto"/>
            </w:tcBorders>
            <w:vAlign w:val="center"/>
          </w:tcPr>
          <w:p w:rsidR="008166ED" w:rsidRPr="00DD5E2A" w:rsidRDefault="008166ED" w:rsidP="00BB14E4">
            <w:pPr>
              <w:jc w:val="center"/>
              <w:rPr>
                <w:rFonts w:ascii="Times New Roman" w:hAnsi="Times New Roman"/>
                <w:sz w:val="14"/>
                <w:szCs w:val="14"/>
              </w:rPr>
            </w:pPr>
            <w:r w:rsidRPr="00DD5E2A">
              <w:rPr>
                <w:rFonts w:ascii="Times New Roman" w:hAnsi="Times New Roman"/>
                <w:sz w:val="14"/>
                <w:szCs w:val="14"/>
              </w:rPr>
              <w:t>сыпучий</w:t>
            </w:r>
          </w:p>
        </w:tc>
        <w:tc>
          <w:tcPr>
            <w:tcW w:w="3787" w:type="dxa"/>
            <w:tcBorders>
              <w:top w:val="double" w:sz="4" w:space="0" w:color="auto"/>
              <w:left w:val="double" w:sz="4" w:space="0" w:color="auto"/>
              <w:right w:val="double" w:sz="4" w:space="0" w:color="auto"/>
            </w:tcBorders>
            <w:vAlign w:val="center"/>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Мешки</w:t>
            </w:r>
          </w:p>
        </w:tc>
        <w:tc>
          <w:tcPr>
            <w:tcW w:w="4345" w:type="dxa"/>
            <w:vMerge w:val="restart"/>
            <w:tcBorders>
              <w:top w:val="double" w:sz="4" w:space="0" w:color="auto"/>
              <w:left w:val="double" w:sz="4" w:space="0" w:color="auto"/>
              <w:bottom w:val="double" w:sz="4" w:space="0" w:color="auto"/>
              <w:right w:val="double" w:sz="4" w:space="0" w:color="auto"/>
            </w:tcBorders>
            <w:vAlign w:val="center"/>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 xml:space="preserve">паллет с </w:t>
            </w:r>
            <w:proofErr w:type="spellStart"/>
            <w:r w:rsidRPr="00DD5E2A">
              <w:rPr>
                <w:rFonts w:ascii="Times New Roman" w:hAnsi="Times New Roman"/>
                <w:sz w:val="14"/>
                <w:szCs w:val="14"/>
              </w:rPr>
              <w:t>термоусадочной</w:t>
            </w:r>
            <w:proofErr w:type="spellEnd"/>
            <w:r w:rsidRPr="00DD5E2A">
              <w:rPr>
                <w:rFonts w:ascii="Times New Roman" w:hAnsi="Times New Roman"/>
                <w:sz w:val="14"/>
                <w:szCs w:val="14"/>
              </w:rPr>
              <w:t xml:space="preserve"> пленкой, вес одной паллеты &lt;1500кг</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vAlign w:val="center"/>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Коробки</w:t>
            </w:r>
          </w:p>
        </w:tc>
        <w:tc>
          <w:tcPr>
            <w:tcW w:w="4345" w:type="dxa"/>
            <w:vMerge/>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p>
        </w:tc>
      </w:tr>
      <w:tr w:rsidR="008166ED" w:rsidRPr="00DD5E2A" w:rsidTr="00BB14E4">
        <w:tc>
          <w:tcPr>
            <w:tcW w:w="1721" w:type="dxa"/>
            <w:vMerge/>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bottom w:val="double" w:sz="4" w:space="0" w:color="auto"/>
              <w:right w:val="double" w:sz="4" w:space="0" w:color="auto"/>
            </w:tcBorders>
            <w:vAlign w:val="center"/>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другая тара</w:t>
            </w:r>
          </w:p>
        </w:tc>
        <w:tc>
          <w:tcPr>
            <w:tcW w:w="4345" w:type="dxa"/>
            <w:vMerge/>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p>
        </w:tc>
      </w:tr>
      <w:tr w:rsidR="008166ED" w:rsidRPr="00DD5E2A" w:rsidTr="00BB14E4">
        <w:tc>
          <w:tcPr>
            <w:tcW w:w="1721" w:type="dxa"/>
            <w:vMerge w:val="restart"/>
            <w:tcBorders>
              <w:top w:val="double" w:sz="4" w:space="0" w:color="auto"/>
              <w:left w:val="double" w:sz="4" w:space="0" w:color="auto"/>
              <w:right w:val="double" w:sz="4" w:space="0" w:color="auto"/>
            </w:tcBorders>
            <w:vAlign w:val="center"/>
          </w:tcPr>
          <w:p w:rsidR="008166ED" w:rsidRPr="00DD5E2A" w:rsidRDefault="008166ED" w:rsidP="00BB14E4">
            <w:pPr>
              <w:jc w:val="center"/>
              <w:rPr>
                <w:rFonts w:ascii="Times New Roman" w:hAnsi="Times New Roman"/>
                <w:sz w:val="14"/>
                <w:szCs w:val="14"/>
              </w:rPr>
            </w:pPr>
            <w:r w:rsidRPr="00DD5E2A">
              <w:rPr>
                <w:rFonts w:ascii="Times New Roman" w:hAnsi="Times New Roman"/>
                <w:sz w:val="14"/>
                <w:szCs w:val="14"/>
              </w:rPr>
              <w:t>твердый</w:t>
            </w:r>
          </w:p>
        </w:tc>
        <w:tc>
          <w:tcPr>
            <w:tcW w:w="3787" w:type="dxa"/>
            <w:tcBorders>
              <w:top w:val="double" w:sz="4" w:space="0" w:color="auto"/>
              <w:left w:val="double" w:sz="4" w:space="0" w:color="auto"/>
              <w:right w:val="double" w:sz="4" w:space="0" w:color="auto"/>
            </w:tcBorders>
          </w:tcPr>
          <w:p w:rsidR="008166ED" w:rsidRPr="00DD5E2A" w:rsidRDefault="008166ED" w:rsidP="00BB14E4">
            <w:pPr>
              <w:rPr>
                <w:rFonts w:ascii="Times New Roman" w:hAnsi="Times New Roman"/>
                <w:sz w:val="14"/>
                <w:szCs w:val="14"/>
              </w:rPr>
            </w:pPr>
            <w:proofErr w:type="spellStart"/>
            <w:r w:rsidRPr="00DD5E2A">
              <w:rPr>
                <w:rFonts w:ascii="Times New Roman" w:hAnsi="Times New Roman"/>
                <w:sz w:val="14"/>
                <w:szCs w:val="14"/>
              </w:rPr>
              <w:t>Гофрокороб</w:t>
            </w:r>
            <w:proofErr w:type="spellEnd"/>
          </w:p>
        </w:tc>
        <w:tc>
          <w:tcPr>
            <w:tcW w:w="4345" w:type="dxa"/>
            <w:tcBorders>
              <w:top w:val="double" w:sz="4" w:space="0" w:color="auto"/>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амортизационные прокладки</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Барабаны</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любая</w:t>
            </w:r>
          </w:p>
        </w:tc>
      </w:tr>
      <w:tr w:rsidR="008166ED" w:rsidRPr="00DD5E2A" w:rsidTr="00BB14E4">
        <w:tc>
          <w:tcPr>
            <w:tcW w:w="1721" w:type="dxa"/>
            <w:vMerge/>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Деревянная</w:t>
            </w:r>
          </w:p>
        </w:tc>
        <w:tc>
          <w:tcPr>
            <w:tcW w:w="4345" w:type="dxa"/>
            <w:tcBorders>
              <w:left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любая</w:t>
            </w:r>
          </w:p>
        </w:tc>
      </w:tr>
      <w:tr w:rsidR="008166ED" w:rsidRPr="00DD5E2A" w:rsidTr="00BB14E4">
        <w:tc>
          <w:tcPr>
            <w:tcW w:w="1721" w:type="dxa"/>
            <w:vMerge/>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p>
        </w:tc>
        <w:tc>
          <w:tcPr>
            <w:tcW w:w="3787" w:type="dxa"/>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другая тара</w:t>
            </w:r>
          </w:p>
        </w:tc>
        <w:tc>
          <w:tcPr>
            <w:tcW w:w="4345" w:type="dxa"/>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любая</w:t>
            </w:r>
          </w:p>
        </w:tc>
      </w:tr>
      <w:tr w:rsidR="008166ED" w:rsidRPr="00DD5E2A" w:rsidTr="00BB14E4">
        <w:tc>
          <w:tcPr>
            <w:tcW w:w="1721" w:type="dxa"/>
            <w:tcBorders>
              <w:left w:val="double" w:sz="4" w:space="0" w:color="auto"/>
              <w:bottom w:val="double" w:sz="4" w:space="0" w:color="auto"/>
              <w:right w:val="double" w:sz="4" w:space="0" w:color="auto"/>
            </w:tcBorders>
          </w:tcPr>
          <w:p w:rsidR="008166ED" w:rsidRPr="00DD5E2A" w:rsidRDefault="008166ED" w:rsidP="00BB14E4">
            <w:pPr>
              <w:jc w:val="center"/>
              <w:rPr>
                <w:rFonts w:ascii="Times New Roman" w:hAnsi="Times New Roman"/>
                <w:sz w:val="14"/>
                <w:szCs w:val="14"/>
              </w:rPr>
            </w:pPr>
            <w:r w:rsidRPr="00DD5E2A">
              <w:rPr>
                <w:rFonts w:ascii="Times New Roman" w:hAnsi="Times New Roman"/>
                <w:sz w:val="14"/>
                <w:szCs w:val="14"/>
              </w:rPr>
              <w:t>хрупкий</w:t>
            </w:r>
          </w:p>
        </w:tc>
        <w:tc>
          <w:tcPr>
            <w:tcW w:w="3787" w:type="dxa"/>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Любая</w:t>
            </w:r>
          </w:p>
        </w:tc>
        <w:tc>
          <w:tcPr>
            <w:tcW w:w="4345" w:type="dxa"/>
            <w:tcBorders>
              <w:left w:val="double" w:sz="4" w:space="0" w:color="auto"/>
              <w:bottom w:val="double" w:sz="4" w:space="0" w:color="auto"/>
              <w:right w:val="double" w:sz="4" w:space="0" w:color="auto"/>
            </w:tcBorders>
          </w:tcPr>
          <w:p w:rsidR="008166ED" w:rsidRPr="00DD5E2A" w:rsidRDefault="008166ED" w:rsidP="00BB14E4">
            <w:pPr>
              <w:rPr>
                <w:rFonts w:ascii="Times New Roman" w:hAnsi="Times New Roman"/>
                <w:sz w:val="14"/>
                <w:szCs w:val="14"/>
              </w:rPr>
            </w:pPr>
            <w:r w:rsidRPr="00DD5E2A">
              <w:rPr>
                <w:rFonts w:ascii="Times New Roman" w:hAnsi="Times New Roman"/>
                <w:sz w:val="14"/>
                <w:szCs w:val="14"/>
              </w:rPr>
              <w:t>паллет с деревянной обрешеткой</w:t>
            </w:r>
          </w:p>
        </w:tc>
      </w:tr>
    </w:tbl>
    <w:p w:rsidR="008166ED" w:rsidRPr="001E5EFA" w:rsidRDefault="008166ED" w:rsidP="00A868D4">
      <w:pPr>
        <w:rPr>
          <w:rFonts w:ascii="Times New Roman" w:hAnsi="Times New Roman"/>
          <w:sz w:val="14"/>
          <w:szCs w:val="14"/>
        </w:rPr>
      </w:pPr>
    </w:p>
    <w:p w:rsidR="008166ED" w:rsidRPr="001E5EFA" w:rsidRDefault="008166ED" w:rsidP="00A868D4">
      <w:pPr>
        <w:jc w:val="both"/>
        <w:rPr>
          <w:rFonts w:ascii="Times New Roman" w:hAnsi="Times New Roman"/>
          <w:sz w:val="14"/>
          <w:szCs w:val="14"/>
          <w:lang w:val="en-US"/>
        </w:rPr>
      </w:pPr>
      <w:r w:rsidRPr="001E5EFA">
        <w:rPr>
          <w:rFonts w:ascii="Times New Roman" w:hAnsi="Times New Roman"/>
          <w:sz w:val="14"/>
          <w:szCs w:val="14"/>
        </w:rPr>
        <w:t>Предпочтительные размеры одного места:</w:t>
      </w:r>
    </w:p>
    <w:p w:rsidR="008166ED" w:rsidRPr="001E5EFA" w:rsidRDefault="008166ED" w:rsidP="00A868D4">
      <w:pPr>
        <w:numPr>
          <w:ilvl w:val="0"/>
          <w:numId w:val="33"/>
        </w:numPr>
        <w:jc w:val="both"/>
        <w:rPr>
          <w:rFonts w:ascii="Times New Roman" w:hAnsi="Times New Roman"/>
          <w:sz w:val="14"/>
          <w:szCs w:val="14"/>
        </w:rPr>
      </w:pPr>
      <w:r w:rsidRPr="001E5EFA">
        <w:rPr>
          <w:rFonts w:ascii="Times New Roman" w:hAnsi="Times New Roman"/>
          <w:sz w:val="14"/>
          <w:szCs w:val="14"/>
        </w:rPr>
        <w:t xml:space="preserve">Длина, </w:t>
      </w:r>
      <w:proofErr w:type="gramStart"/>
      <w:r w:rsidRPr="001E5EFA">
        <w:rPr>
          <w:rFonts w:ascii="Times New Roman" w:hAnsi="Times New Roman"/>
          <w:sz w:val="14"/>
          <w:szCs w:val="14"/>
        </w:rPr>
        <w:t>мм</w:t>
      </w:r>
      <w:proofErr w:type="gramEnd"/>
      <w:r w:rsidRPr="001E5EFA">
        <w:rPr>
          <w:rFonts w:ascii="Times New Roman" w:hAnsi="Times New Roman"/>
          <w:sz w:val="14"/>
          <w:szCs w:val="14"/>
        </w:rPr>
        <w:t xml:space="preserve">                           1200, 800, 600, 400, 300</w:t>
      </w:r>
    </w:p>
    <w:p w:rsidR="008166ED" w:rsidRPr="001E5EFA" w:rsidRDefault="008166ED" w:rsidP="00A868D4">
      <w:pPr>
        <w:numPr>
          <w:ilvl w:val="0"/>
          <w:numId w:val="33"/>
        </w:numPr>
        <w:jc w:val="both"/>
        <w:rPr>
          <w:rFonts w:ascii="Times New Roman" w:hAnsi="Times New Roman"/>
          <w:sz w:val="14"/>
          <w:szCs w:val="14"/>
        </w:rPr>
      </w:pPr>
      <w:r w:rsidRPr="001E5EFA">
        <w:rPr>
          <w:rFonts w:ascii="Times New Roman" w:hAnsi="Times New Roman"/>
          <w:sz w:val="14"/>
          <w:szCs w:val="14"/>
        </w:rPr>
        <w:t xml:space="preserve">Ширина и высота, </w:t>
      </w:r>
      <w:proofErr w:type="gramStart"/>
      <w:r w:rsidRPr="001E5EFA">
        <w:rPr>
          <w:rFonts w:ascii="Times New Roman" w:hAnsi="Times New Roman"/>
          <w:sz w:val="14"/>
          <w:szCs w:val="14"/>
        </w:rPr>
        <w:t>мм</w:t>
      </w:r>
      <w:proofErr w:type="gramEnd"/>
      <w:r w:rsidRPr="001E5EFA">
        <w:rPr>
          <w:rFonts w:ascii="Times New Roman" w:hAnsi="Times New Roman"/>
          <w:sz w:val="14"/>
          <w:szCs w:val="14"/>
        </w:rPr>
        <w:t xml:space="preserve">        1000, 800, 600, 400, 300</w:t>
      </w:r>
    </w:p>
    <w:p w:rsidR="008166ED" w:rsidRPr="001E5EFA" w:rsidRDefault="008166ED" w:rsidP="00A868D4">
      <w:pPr>
        <w:jc w:val="both"/>
        <w:rPr>
          <w:rFonts w:ascii="Times New Roman" w:hAnsi="Times New Roman"/>
          <w:sz w:val="14"/>
          <w:szCs w:val="14"/>
        </w:rPr>
      </w:pPr>
      <w:r w:rsidRPr="001E5EFA">
        <w:rPr>
          <w:rFonts w:ascii="Times New Roman" w:hAnsi="Times New Roman"/>
          <w:sz w:val="14"/>
          <w:szCs w:val="14"/>
        </w:rPr>
        <w:t xml:space="preserve">Рекомендуемые размеры паллеты (длина * ширина * высота), </w:t>
      </w:r>
      <w:proofErr w:type="gramStart"/>
      <w:r w:rsidRPr="001E5EFA">
        <w:rPr>
          <w:rFonts w:ascii="Times New Roman" w:hAnsi="Times New Roman"/>
          <w:sz w:val="14"/>
          <w:szCs w:val="14"/>
        </w:rPr>
        <w:t>мм</w:t>
      </w:r>
      <w:proofErr w:type="gramEnd"/>
      <w:r w:rsidRPr="001E5EFA">
        <w:rPr>
          <w:rFonts w:ascii="Times New Roman" w:hAnsi="Times New Roman"/>
          <w:sz w:val="14"/>
          <w:szCs w:val="14"/>
        </w:rPr>
        <w:t xml:space="preserve"> – 1200*800*1800, либо 1200*1000*1800</w:t>
      </w:r>
    </w:p>
    <w:p w:rsidR="008166ED" w:rsidRPr="001E5EFA" w:rsidRDefault="008166ED" w:rsidP="00A868D4">
      <w:pPr>
        <w:jc w:val="both"/>
        <w:rPr>
          <w:rFonts w:ascii="Times New Roman" w:hAnsi="Times New Roman"/>
          <w:sz w:val="14"/>
          <w:szCs w:val="14"/>
        </w:rPr>
      </w:pPr>
      <w:smartTag w:uri="urn:schemas-microsoft-com:office:smarttags" w:element="PersonName">
        <w:r w:rsidRPr="001E5EFA">
          <w:rPr>
            <w:rFonts w:ascii="Times New Roman" w:hAnsi="Times New Roman"/>
            <w:sz w:val="14"/>
            <w:szCs w:val="14"/>
          </w:rPr>
          <w:t>Максим</w:t>
        </w:r>
      </w:smartTag>
      <w:r w:rsidRPr="001E5EFA">
        <w:rPr>
          <w:rFonts w:ascii="Times New Roman" w:hAnsi="Times New Roman"/>
          <w:sz w:val="14"/>
          <w:szCs w:val="14"/>
        </w:rPr>
        <w:t xml:space="preserve">ально допустимый вес одного места </w:t>
      </w:r>
      <w:smartTag w:uri="urn:schemas-microsoft-com:office:smarttags" w:element="metricconverter">
        <w:smartTagPr>
          <w:attr w:name="ProductID" w:val="1500 кг"/>
        </w:smartTagPr>
        <w:r w:rsidRPr="001E5EFA">
          <w:rPr>
            <w:rFonts w:ascii="Times New Roman" w:hAnsi="Times New Roman"/>
            <w:sz w:val="14"/>
            <w:szCs w:val="14"/>
          </w:rPr>
          <w:t>1500 кг</w:t>
        </w:r>
      </w:smartTag>
      <w:r w:rsidRPr="001E5EFA">
        <w:rPr>
          <w:rFonts w:ascii="Times New Roman" w:hAnsi="Times New Roman"/>
          <w:sz w:val="14"/>
          <w:szCs w:val="14"/>
        </w:rPr>
        <w:t xml:space="preserve">. Возможность погрузки грузов весом более </w:t>
      </w:r>
      <w:smartTag w:uri="urn:schemas-microsoft-com:office:smarttags" w:element="metricconverter">
        <w:smartTagPr>
          <w:attr w:name="ProductID" w:val="1500 кг"/>
        </w:smartTagPr>
        <w:r w:rsidRPr="001E5EFA">
          <w:rPr>
            <w:rFonts w:ascii="Times New Roman" w:hAnsi="Times New Roman"/>
            <w:sz w:val="14"/>
            <w:szCs w:val="14"/>
          </w:rPr>
          <w:t>1500 кг</w:t>
        </w:r>
      </w:smartTag>
      <w:r w:rsidRPr="001E5EFA">
        <w:rPr>
          <w:rFonts w:ascii="Times New Roman" w:hAnsi="Times New Roman"/>
          <w:sz w:val="14"/>
          <w:szCs w:val="14"/>
        </w:rPr>
        <w:t xml:space="preserve"> рассматривается индивидуально. Возможность погрузки грузов, длина которых превышает </w:t>
      </w:r>
      <w:smartTag w:uri="urn:schemas-microsoft-com:office:smarttags" w:element="metricconverter">
        <w:smartTagPr>
          <w:attr w:name="ProductID" w:val="3,0 м"/>
        </w:smartTagPr>
        <w:r w:rsidRPr="001E5EFA">
          <w:rPr>
            <w:rFonts w:ascii="Times New Roman" w:hAnsi="Times New Roman"/>
            <w:sz w:val="14"/>
            <w:szCs w:val="14"/>
          </w:rPr>
          <w:t>3,0 м</w:t>
        </w:r>
      </w:smartTag>
      <w:r w:rsidRPr="001E5EFA">
        <w:rPr>
          <w:rFonts w:ascii="Times New Roman" w:hAnsi="Times New Roman"/>
          <w:sz w:val="14"/>
          <w:szCs w:val="14"/>
        </w:rPr>
        <w:t xml:space="preserve">., ширина </w:t>
      </w:r>
      <w:smartTag w:uri="urn:schemas-microsoft-com:office:smarttags" w:element="metricconverter">
        <w:smartTagPr>
          <w:attr w:name="ProductID" w:val="2,6 м"/>
        </w:smartTagPr>
        <w:r w:rsidRPr="001E5EFA">
          <w:rPr>
            <w:rFonts w:ascii="Times New Roman" w:hAnsi="Times New Roman"/>
            <w:sz w:val="14"/>
            <w:szCs w:val="14"/>
          </w:rPr>
          <w:t>2,6 м</w:t>
        </w:r>
      </w:smartTag>
      <w:r w:rsidRPr="001E5EFA">
        <w:rPr>
          <w:rFonts w:ascii="Times New Roman" w:hAnsi="Times New Roman"/>
          <w:sz w:val="14"/>
          <w:szCs w:val="14"/>
        </w:rPr>
        <w:t xml:space="preserve">, высота </w:t>
      </w:r>
      <w:smartTag w:uri="urn:schemas-microsoft-com:office:smarttags" w:element="metricconverter">
        <w:smartTagPr>
          <w:attr w:name="ProductID" w:val="2.1 м"/>
        </w:smartTagPr>
        <w:r w:rsidRPr="001E5EFA">
          <w:rPr>
            <w:rFonts w:ascii="Times New Roman" w:hAnsi="Times New Roman"/>
            <w:sz w:val="14"/>
            <w:szCs w:val="14"/>
          </w:rPr>
          <w:t>2.1 м</w:t>
        </w:r>
      </w:smartTag>
      <w:r w:rsidRPr="001E5EFA">
        <w:rPr>
          <w:rFonts w:ascii="Times New Roman" w:hAnsi="Times New Roman"/>
          <w:sz w:val="14"/>
          <w:szCs w:val="14"/>
        </w:rPr>
        <w:t>, рассматривается индивидуально.</w:t>
      </w:r>
    </w:p>
    <w:p w:rsidR="008166ED" w:rsidRPr="001E5EFA" w:rsidRDefault="008166ED" w:rsidP="00A868D4">
      <w:pPr>
        <w:jc w:val="both"/>
        <w:rPr>
          <w:rFonts w:ascii="Times New Roman" w:hAnsi="Times New Roman"/>
          <w:sz w:val="14"/>
          <w:szCs w:val="14"/>
        </w:rPr>
      </w:pPr>
    </w:p>
    <w:p w:rsidR="008166ED" w:rsidRPr="001E5EFA" w:rsidRDefault="008166ED" w:rsidP="00A868D4">
      <w:pPr>
        <w:jc w:val="both"/>
        <w:rPr>
          <w:rFonts w:ascii="Times New Roman" w:hAnsi="Times New Roman"/>
          <w:sz w:val="14"/>
          <w:szCs w:val="14"/>
        </w:rPr>
      </w:pPr>
      <w:r w:rsidRPr="001E5EFA">
        <w:rPr>
          <w:rFonts w:ascii="Times New Roman" w:hAnsi="Times New Roman"/>
          <w:sz w:val="14"/>
          <w:szCs w:val="14"/>
        </w:rPr>
        <w:t xml:space="preserve">  Въезд на станцию в г. Москва, г</w:t>
      </w:r>
      <w:proofErr w:type="gramStart"/>
      <w:r w:rsidRPr="001E5EFA">
        <w:rPr>
          <w:rFonts w:ascii="Times New Roman" w:hAnsi="Times New Roman"/>
          <w:sz w:val="14"/>
          <w:szCs w:val="14"/>
        </w:rPr>
        <w:t>.С</w:t>
      </w:r>
      <w:proofErr w:type="gramEnd"/>
      <w:r w:rsidRPr="001E5EFA">
        <w:rPr>
          <w:rFonts w:ascii="Times New Roman" w:hAnsi="Times New Roman"/>
          <w:sz w:val="14"/>
          <w:szCs w:val="14"/>
        </w:rPr>
        <w:t>анкт-Петербург - 150  руб.,</w:t>
      </w:r>
    </w:p>
    <w:p w:rsidR="008166ED" w:rsidRPr="001E5EFA" w:rsidRDefault="008166ED" w:rsidP="00A868D4">
      <w:pPr>
        <w:jc w:val="both"/>
        <w:rPr>
          <w:rFonts w:ascii="Times New Roman" w:hAnsi="Times New Roman"/>
          <w:sz w:val="14"/>
          <w:szCs w:val="14"/>
        </w:rPr>
      </w:pPr>
      <w:r w:rsidRPr="001E5EFA">
        <w:rPr>
          <w:rFonts w:ascii="Times New Roman" w:hAnsi="Times New Roman"/>
          <w:sz w:val="14"/>
          <w:szCs w:val="14"/>
        </w:rPr>
        <w:t xml:space="preserve">  </w:t>
      </w:r>
    </w:p>
    <w:p w:rsidR="008166ED" w:rsidRPr="001E5EFA" w:rsidRDefault="008166ED" w:rsidP="00A868D4">
      <w:pPr>
        <w:jc w:val="both"/>
        <w:rPr>
          <w:rFonts w:ascii="Times New Roman" w:hAnsi="Times New Roman"/>
          <w:sz w:val="14"/>
          <w:szCs w:val="14"/>
        </w:rPr>
      </w:pPr>
    </w:p>
    <w:p w:rsidR="008166ED" w:rsidRPr="001E5EFA" w:rsidRDefault="008166ED" w:rsidP="00A868D4">
      <w:pPr>
        <w:jc w:val="center"/>
        <w:rPr>
          <w:rFonts w:ascii="Times New Roman" w:hAnsi="Times New Roman"/>
          <w:b/>
          <w:bCs/>
          <w:sz w:val="14"/>
          <w:szCs w:val="14"/>
        </w:rPr>
      </w:pPr>
      <w:r w:rsidRPr="001E5EFA">
        <w:rPr>
          <w:rFonts w:ascii="Times New Roman" w:hAnsi="Times New Roman"/>
          <w:b/>
          <w:bCs/>
          <w:sz w:val="14"/>
          <w:szCs w:val="14"/>
        </w:rPr>
        <w:t xml:space="preserve">Расценки на </w:t>
      </w:r>
      <w:proofErr w:type="spellStart"/>
      <w:r w:rsidRPr="001E5EFA">
        <w:rPr>
          <w:rFonts w:ascii="Times New Roman" w:hAnsi="Times New Roman"/>
          <w:b/>
          <w:bCs/>
          <w:sz w:val="14"/>
          <w:szCs w:val="14"/>
        </w:rPr>
        <w:t>доупаковку</w:t>
      </w:r>
      <w:proofErr w:type="spellEnd"/>
      <w:r w:rsidRPr="001E5EFA">
        <w:rPr>
          <w:rFonts w:ascii="Times New Roman" w:hAnsi="Times New Roman"/>
          <w:b/>
          <w:bCs/>
          <w:sz w:val="14"/>
          <w:szCs w:val="14"/>
        </w:rPr>
        <w:t xml:space="preserve"> в </w:t>
      </w:r>
      <w:proofErr w:type="gramStart"/>
      <w:r w:rsidRPr="001E5EFA">
        <w:rPr>
          <w:rFonts w:ascii="Times New Roman" w:hAnsi="Times New Roman"/>
          <w:b/>
          <w:bCs/>
          <w:sz w:val="14"/>
          <w:szCs w:val="14"/>
        </w:rPr>
        <w:t>г</w:t>
      </w:r>
      <w:proofErr w:type="gramEnd"/>
      <w:r w:rsidRPr="001E5EFA">
        <w:rPr>
          <w:rFonts w:ascii="Times New Roman" w:hAnsi="Times New Roman"/>
          <w:b/>
          <w:bCs/>
          <w:sz w:val="14"/>
          <w:szCs w:val="14"/>
        </w:rPr>
        <w:t>. Екатеринбурге.</w:t>
      </w:r>
    </w:p>
    <w:tbl>
      <w:tblPr>
        <w:tblW w:w="1003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888"/>
        <w:gridCol w:w="1980"/>
        <w:gridCol w:w="1976"/>
        <w:gridCol w:w="2187"/>
      </w:tblGrid>
      <w:tr w:rsidR="008166ED" w:rsidRPr="00DD5E2A" w:rsidTr="00BB14E4">
        <w:tc>
          <w:tcPr>
            <w:tcW w:w="3888" w:type="dxa"/>
            <w:tcBorders>
              <w:top w:val="double" w:sz="4" w:space="0" w:color="auto"/>
              <w:left w:val="double" w:sz="4" w:space="0" w:color="auto"/>
              <w:bottom w:val="double" w:sz="4" w:space="0" w:color="auto"/>
            </w:tcBorders>
          </w:tcPr>
          <w:p w:rsidR="008166ED" w:rsidRPr="00DD5E2A" w:rsidRDefault="008166ED" w:rsidP="00BB14E4">
            <w:pPr>
              <w:jc w:val="center"/>
              <w:rPr>
                <w:rFonts w:ascii="Times New Roman" w:hAnsi="Times New Roman"/>
                <w:b/>
                <w:bCs/>
                <w:sz w:val="14"/>
                <w:szCs w:val="14"/>
              </w:rPr>
            </w:pPr>
            <w:r w:rsidRPr="00DD5E2A">
              <w:rPr>
                <w:rFonts w:ascii="Times New Roman" w:hAnsi="Times New Roman"/>
                <w:b/>
                <w:bCs/>
                <w:sz w:val="14"/>
                <w:szCs w:val="14"/>
              </w:rPr>
              <w:t>Услуги</w:t>
            </w:r>
          </w:p>
        </w:tc>
        <w:tc>
          <w:tcPr>
            <w:tcW w:w="1980" w:type="dxa"/>
            <w:tcBorders>
              <w:top w:val="double" w:sz="4" w:space="0" w:color="auto"/>
              <w:bottom w:val="double" w:sz="4" w:space="0" w:color="auto"/>
            </w:tcBorders>
          </w:tcPr>
          <w:p w:rsidR="008166ED" w:rsidRPr="00DD5E2A" w:rsidRDefault="008166ED" w:rsidP="00BB14E4">
            <w:pPr>
              <w:jc w:val="center"/>
              <w:rPr>
                <w:rFonts w:ascii="Times New Roman" w:hAnsi="Times New Roman"/>
                <w:b/>
                <w:bCs/>
                <w:sz w:val="14"/>
                <w:szCs w:val="14"/>
              </w:rPr>
            </w:pPr>
            <w:r w:rsidRPr="00DD5E2A">
              <w:rPr>
                <w:rFonts w:ascii="Times New Roman" w:hAnsi="Times New Roman"/>
                <w:b/>
                <w:bCs/>
                <w:sz w:val="14"/>
                <w:szCs w:val="14"/>
              </w:rPr>
              <w:t>Размер основания</w:t>
            </w:r>
          </w:p>
        </w:tc>
        <w:tc>
          <w:tcPr>
            <w:tcW w:w="1976" w:type="dxa"/>
            <w:tcBorders>
              <w:top w:val="double" w:sz="4" w:space="0" w:color="auto"/>
              <w:bottom w:val="double" w:sz="4" w:space="0" w:color="auto"/>
            </w:tcBorders>
          </w:tcPr>
          <w:p w:rsidR="008166ED" w:rsidRPr="00DD5E2A" w:rsidRDefault="008166ED" w:rsidP="00BB14E4">
            <w:pPr>
              <w:jc w:val="center"/>
              <w:rPr>
                <w:rFonts w:ascii="Times New Roman" w:hAnsi="Times New Roman"/>
                <w:b/>
                <w:bCs/>
                <w:sz w:val="14"/>
                <w:szCs w:val="14"/>
              </w:rPr>
            </w:pPr>
            <w:r w:rsidRPr="00DD5E2A">
              <w:rPr>
                <w:rFonts w:ascii="Times New Roman" w:hAnsi="Times New Roman"/>
                <w:b/>
                <w:bCs/>
                <w:sz w:val="14"/>
                <w:szCs w:val="14"/>
              </w:rPr>
              <w:t>Объём</w:t>
            </w:r>
          </w:p>
        </w:tc>
        <w:tc>
          <w:tcPr>
            <w:tcW w:w="2187" w:type="dxa"/>
            <w:tcBorders>
              <w:top w:val="double" w:sz="4" w:space="0" w:color="auto"/>
              <w:bottom w:val="double" w:sz="4" w:space="0" w:color="auto"/>
              <w:right w:val="double" w:sz="4" w:space="0" w:color="auto"/>
            </w:tcBorders>
          </w:tcPr>
          <w:p w:rsidR="008166ED" w:rsidRPr="00DD5E2A" w:rsidRDefault="008166ED" w:rsidP="00BB14E4">
            <w:pPr>
              <w:jc w:val="center"/>
              <w:rPr>
                <w:rFonts w:ascii="Times New Roman" w:hAnsi="Times New Roman"/>
                <w:b/>
                <w:bCs/>
                <w:sz w:val="14"/>
                <w:szCs w:val="14"/>
              </w:rPr>
            </w:pPr>
            <w:r w:rsidRPr="00DD5E2A">
              <w:rPr>
                <w:rFonts w:ascii="Times New Roman" w:hAnsi="Times New Roman"/>
                <w:b/>
                <w:bCs/>
                <w:sz w:val="14"/>
                <w:szCs w:val="14"/>
              </w:rPr>
              <w:t>Стоимость**</w:t>
            </w:r>
          </w:p>
        </w:tc>
      </w:tr>
      <w:tr w:rsidR="008166ED" w:rsidRPr="00DD5E2A" w:rsidTr="00BB14E4">
        <w:tc>
          <w:tcPr>
            <w:tcW w:w="3888" w:type="dxa"/>
            <w:vMerge w:val="restart"/>
            <w:tcBorders>
              <w:top w:val="double" w:sz="4" w:space="0" w:color="auto"/>
              <w:left w:val="double" w:sz="4" w:space="0" w:color="auto"/>
            </w:tcBorders>
            <w:vAlign w:val="center"/>
          </w:tcPr>
          <w:p w:rsidR="008166ED" w:rsidRPr="00DD5E2A" w:rsidRDefault="008166ED" w:rsidP="00BB14E4">
            <w:pPr>
              <w:rPr>
                <w:rFonts w:ascii="Times New Roman" w:hAnsi="Times New Roman"/>
                <w:bCs/>
                <w:sz w:val="14"/>
                <w:szCs w:val="14"/>
              </w:rPr>
            </w:pPr>
            <w:r w:rsidRPr="00DD5E2A">
              <w:rPr>
                <w:rFonts w:ascii="Times New Roman" w:hAnsi="Times New Roman"/>
                <w:bCs/>
                <w:sz w:val="14"/>
                <w:szCs w:val="14"/>
              </w:rPr>
              <w:t>Упаковка груза в жесткий каркас</w:t>
            </w:r>
          </w:p>
          <w:p w:rsidR="008166ED" w:rsidRPr="00DD5E2A" w:rsidRDefault="008166ED" w:rsidP="00BB14E4">
            <w:pPr>
              <w:rPr>
                <w:rFonts w:ascii="Times New Roman" w:hAnsi="Times New Roman"/>
                <w:bCs/>
                <w:sz w:val="14"/>
                <w:szCs w:val="14"/>
              </w:rPr>
            </w:pPr>
            <w:r w:rsidRPr="00DD5E2A">
              <w:rPr>
                <w:rFonts w:ascii="Times New Roman" w:hAnsi="Times New Roman"/>
                <w:bCs/>
                <w:sz w:val="14"/>
                <w:szCs w:val="14"/>
              </w:rPr>
              <w:t>(паллета*)</w:t>
            </w:r>
          </w:p>
        </w:tc>
        <w:tc>
          <w:tcPr>
            <w:tcW w:w="1980" w:type="dxa"/>
            <w:tcBorders>
              <w:top w:val="double" w:sz="4" w:space="0" w:color="auto"/>
            </w:tcBorders>
            <w:vAlign w:val="center"/>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Не более 1м*1,2м</w:t>
            </w:r>
          </w:p>
        </w:tc>
        <w:tc>
          <w:tcPr>
            <w:tcW w:w="1976" w:type="dxa"/>
            <w:tcBorders>
              <w:top w:val="double" w:sz="4" w:space="0" w:color="auto"/>
            </w:tcBorders>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 xml:space="preserve">до </w:t>
            </w:r>
            <w:smartTag w:uri="urn:schemas-microsoft-com:office:smarttags" w:element="metricconverter">
              <w:smartTagPr>
                <w:attr w:name="ProductID" w:val="0,5 куб. м"/>
              </w:smartTagPr>
              <w:r w:rsidRPr="00DD5E2A">
                <w:rPr>
                  <w:rFonts w:ascii="Times New Roman" w:hAnsi="Times New Roman"/>
                  <w:bCs/>
                  <w:sz w:val="14"/>
                  <w:szCs w:val="14"/>
                </w:rPr>
                <w:t xml:space="preserve">0,5 куб. </w:t>
              </w:r>
              <w:proofErr w:type="gramStart"/>
              <w:r w:rsidRPr="00DD5E2A">
                <w:rPr>
                  <w:rFonts w:ascii="Times New Roman" w:hAnsi="Times New Roman"/>
                  <w:bCs/>
                  <w:sz w:val="14"/>
                  <w:szCs w:val="14"/>
                </w:rPr>
                <w:t>м</w:t>
              </w:r>
            </w:smartTag>
            <w:proofErr w:type="gramEnd"/>
          </w:p>
        </w:tc>
        <w:tc>
          <w:tcPr>
            <w:tcW w:w="2187" w:type="dxa"/>
            <w:tcBorders>
              <w:top w:val="double" w:sz="4" w:space="0" w:color="auto"/>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400 руб.</w:t>
            </w:r>
          </w:p>
        </w:tc>
      </w:tr>
      <w:tr w:rsidR="008166ED" w:rsidRPr="00DD5E2A" w:rsidTr="00BB14E4">
        <w:tc>
          <w:tcPr>
            <w:tcW w:w="3888" w:type="dxa"/>
            <w:vMerge/>
            <w:tcBorders>
              <w:left w:val="double" w:sz="4" w:space="0" w:color="auto"/>
            </w:tcBorders>
          </w:tcPr>
          <w:p w:rsidR="008166ED" w:rsidRPr="00DD5E2A" w:rsidRDefault="008166ED" w:rsidP="00BB14E4">
            <w:pPr>
              <w:jc w:val="both"/>
              <w:rPr>
                <w:rFonts w:ascii="Times New Roman" w:hAnsi="Times New Roman"/>
                <w:bCs/>
                <w:sz w:val="14"/>
                <w:szCs w:val="14"/>
              </w:rPr>
            </w:pPr>
          </w:p>
        </w:tc>
        <w:tc>
          <w:tcPr>
            <w:tcW w:w="1980" w:type="dxa"/>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Не более 1м*1,2м</w:t>
            </w:r>
          </w:p>
        </w:tc>
        <w:tc>
          <w:tcPr>
            <w:tcW w:w="1976" w:type="dxa"/>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 xml:space="preserve">до </w:t>
            </w:r>
            <w:smartTag w:uri="urn:schemas-microsoft-com:office:smarttags" w:element="metricconverter">
              <w:smartTagPr>
                <w:attr w:name="ProductID" w:val="1,0 куб. м"/>
              </w:smartTagPr>
              <w:r w:rsidRPr="00DD5E2A">
                <w:rPr>
                  <w:rFonts w:ascii="Times New Roman" w:hAnsi="Times New Roman"/>
                  <w:bCs/>
                  <w:sz w:val="14"/>
                  <w:szCs w:val="14"/>
                </w:rPr>
                <w:t xml:space="preserve">1,0 куб. </w:t>
              </w:r>
              <w:proofErr w:type="gramStart"/>
              <w:r w:rsidRPr="00DD5E2A">
                <w:rPr>
                  <w:rFonts w:ascii="Times New Roman" w:hAnsi="Times New Roman"/>
                  <w:bCs/>
                  <w:sz w:val="14"/>
                  <w:szCs w:val="14"/>
                </w:rPr>
                <w:t>м</w:t>
              </w:r>
            </w:smartTag>
            <w:proofErr w:type="gramEnd"/>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700 руб.</w:t>
            </w:r>
          </w:p>
        </w:tc>
      </w:tr>
      <w:tr w:rsidR="008166ED" w:rsidRPr="00DD5E2A" w:rsidTr="00BB14E4">
        <w:tc>
          <w:tcPr>
            <w:tcW w:w="3888" w:type="dxa"/>
            <w:vMerge/>
            <w:tcBorders>
              <w:left w:val="double" w:sz="4" w:space="0" w:color="auto"/>
            </w:tcBorders>
            <w:vAlign w:val="center"/>
          </w:tcPr>
          <w:p w:rsidR="008166ED" w:rsidRPr="00DD5E2A" w:rsidRDefault="008166ED" w:rsidP="00BB14E4">
            <w:pPr>
              <w:rPr>
                <w:rFonts w:ascii="Times New Roman" w:hAnsi="Times New Roman"/>
                <w:bCs/>
                <w:sz w:val="14"/>
                <w:szCs w:val="14"/>
              </w:rPr>
            </w:pPr>
          </w:p>
        </w:tc>
        <w:tc>
          <w:tcPr>
            <w:tcW w:w="1980" w:type="dxa"/>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Не более 1м*1,2м</w:t>
            </w:r>
          </w:p>
        </w:tc>
        <w:tc>
          <w:tcPr>
            <w:tcW w:w="1976" w:type="dxa"/>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до 1,5 куб.</w:t>
            </w:r>
            <w:proofErr w:type="gramStart"/>
            <w:r w:rsidRPr="00DD5E2A">
              <w:rPr>
                <w:rFonts w:ascii="Times New Roman" w:hAnsi="Times New Roman"/>
                <w:bCs/>
                <w:sz w:val="14"/>
                <w:szCs w:val="14"/>
              </w:rPr>
              <w:t>м</w:t>
            </w:r>
            <w:proofErr w:type="gramEnd"/>
            <w:r w:rsidRPr="00DD5E2A">
              <w:rPr>
                <w:rFonts w:ascii="Times New Roman" w:hAnsi="Times New Roman"/>
                <w:bCs/>
                <w:sz w:val="14"/>
                <w:szCs w:val="14"/>
              </w:rPr>
              <w:t>.</w:t>
            </w: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1100 руб.</w:t>
            </w:r>
          </w:p>
        </w:tc>
      </w:tr>
      <w:tr w:rsidR="008166ED" w:rsidRPr="00DD5E2A" w:rsidTr="00BB14E4">
        <w:tc>
          <w:tcPr>
            <w:tcW w:w="3888" w:type="dxa"/>
            <w:vMerge/>
            <w:tcBorders>
              <w:left w:val="double" w:sz="4" w:space="0" w:color="auto"/>
            </w:tcBorders>
            <w:vAlign w:val="center"/>
          </w:tcPr>
          <w:p w:rsidR="008166ED" w:rsidRPr="00DD5E2A" w:rsidRDefault="008166ED" w:rsidP="00BB14E4">
            <w:pPr>
              <w:rPr>
                <w:rFonts w:ascii="Times New Roman" w:hAnsi="Times New Roman"/>
                <w:bCs/>
                <w:sz w:val="14"/>
                <w:szCs w:val="14"/>
              </w:rPr>
            </w:pPr>
          </w:p>
        </w:tc>
        <w:tc>
          <w:tcPr>
            <w:tcW w:w="1980" w:type="dxa"/>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Не более 1м*1,2м</w:t>
            </w:r>
          </w:p>
        </w:tc>
        <w:tc>
          <w:tcPr>
            <w:tcW w:w="1976" w:type="dxa"/>
          </w:tcPr>
          <w:p w:rsidR="008166ED" w:rsidRPr="00DD5E2A" w:rsidRDefault="008166ED" w:rsidP="00BB14E4">
            <w:pPr>
              <w:jc w:val="center"/>
              <w:rPr>
                <w:rFonts w:ascii="Times New Roman" w:hAnsi="Times New Roman"/>
                <w:bCs/>
                <w:sz w:val="14"/>
                <w:szCs w:val="14"/>
              </w:rPr>
            </w:pPr>
            <w:r w:rsidRPr="00DD5E2A">
              <w:rPr>
                <w:rFonts w:ascii="Times New Roman" w:hAnsi="Times New Roman"/>
                <w:bCs/>
                <w:sz w:val="14"/>
                <w:szCs w:val="14"/>
              </w:rPr>
              <w:t>От 1,5 до 2,5 куб.</w:t>
            </w:r>
            <w:proofErr w:type="gramStart"/>
            <w:r w:rsidRPr="00DD5E2A">
              <w:rPr>
                <w:rFonts w:ascii="Times New Roman" w:hAnsi="Times New Roman"/>
                <w:bCs/>
                <w:sz w:val="14"/>
                <w:szCs w:val="14"/>
              </w:rPr>
              <w:t>м</w:t>
            </w:r>
            <w:proofErr w:type="gramEnd"/>
            <w:r w:rsidRPr="00DD5E2A">
              <w:rPr>
                <w:rFonts w:ascii="Times New Roman" w:hAnsi="Times New Roman"/>
                <w:bCs/>
                <w:sz w:val="14"/>
                <w:szCs w:val="14"/>
              </w:rPr>
              <w:t>.</w:t>
            </w: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1650 руб.</w:t>
            </w:r>
          </w:p>
        </w:tc>
      </w:tr>
      <w:tr w:rsidR="008166ED" w:rsidRPr="00DD5E2A" w:rsidTr="00BB14E4">
        <w:tc>
          <w:tcPr>
            <w:tcW w:w="3888" w:type="dxa"/>
            <w:vMerge w:val="restart"/>
            <w:tcBorders>
              <w:left w:val="double" w:sz="4" w:space="0" w:color="auto"/>
            </w:tcBorders>
            <w:vAlign w:val="center"/>
          </w:tcPr>
          <w:p w:rsidR="008166ED" w:rsidRPr="00DD5E2A" w:rsidRDefault="008166ED" w:rsidP="00BB14E4">
            <w:pPr>
              <w:rPr>
                <w:rFonts w:ascii="Times New Roman" w:hAnsi="Times New Roman"/>
                <w:bCs/>
                <w:sz w:val="14"/>
                <w:szCs w:val="14"/>
              </w:rPr>
            </w:pPr>
            <w:r w:rsidRPr="00DD5E2A">
              <w:rPr>
                <w:rFonts w:ascii="Times New Roman" w:hAnsi="Times New Roman"/>
                <w:bCs/>
                <w:sz w:val="14"/>
                <w:szCs w:val="14"/>
              </w:rPr>
              <w:t>Упаковка груза в жесткий каркас с учетом изготовления поддона</w:t>
            </w:r>
          </w:p>
        </w:tc>
        <w:tc>
          <w:tcPr>
            <w:tcW w:w="1980" w:type="dxa"/>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 xml:space="preserve">Длина до </w:t>
            </w:r>
            <w:smartTag w:uri="urn:schemas-microsoft-com:office:smarttags" w:element="metricconverter">
              <w:smartTagPr>
                <w:attr w:name="ProductID" w:val="2 м"/>
              </w:smartTagPr>
              <w:r w:rsidRPr="00DD5E2A">
                <w:rPr>
                  <w:rFonts w:ascii="Times New Roman" w:hAnsi="Times New Roman"/>
                  <w:bCs/>
                  <w:sz w:val="14"/>
                  <w:szCs w:val="14"/>
                </w:rPr>
                <w:t>2 м</w:t>
              </w:r>
            </w:smartTag>
          </w:p>
        </w:tc>
        <w:tc>
          <w:tcPr>
            <w:tcW w:w="1976" w:type="dxa"/>
          </w:tcPr>
          <w:p w:rsidR="008166ED" w:rsidRPr="00DD5E2A" w:rsidRDefault="008166ED" w:rsidP="00BB14E4">
            <w:pPr>
              <w:jc w:val="right"/>
              <w:rPr>
                <w:rFonts w:ascii="Times New Roman" w:hAnsi="Times New Roman"/>
                <w:bCs/>
                <w:sz w:val="14"/>
                <w:szCs w:val="14"/>
              </w:rPr>
            </w:pP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2200 руб.</w:t>
            </w:r>
          </w:p>
        </w:tc>
      </w:tr>
      <w:tr w:rsidR="008166ED" w:rsidRPr="00DD5E2A" w:rsidTr="00BB14E4">
        <w:tc>
          <w:tcPr>
            <w:tcW w:w="3888" w:type="dxa"/>
            <w:vMerge/>
            <w:tcBorders>
              <w:left w:val="double" w:sz="4" w:space="0" w:color="auto"/>
            </w:tcBorders>
          </w:tcPr>
          <w:p w:rsidR="008166ED" w:rsidRPr="00DD5E2A" w:rsidRDefault="008166ED" w:rsidP="00BB14E4">
            <w:pPr>
              <w:jc w:val="both"/>
              <w:rPr>
                <w:rFonts w:ascii="Times New Roman" w:hAnsi="Times New Roman"/>
                <w:bCs/>
                <w:sz w:val="14"/>
                <w:szCs w:val="14"/>
              </w:rPr>
            </w:pPr>
          </w:p>
        </w:tc>
        <w:tc>
          <w:tcPr>
            <w:tcW w:w="1980" w:type="dxa"/>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 xml:space="preserve">Длина от 2м до </w:t>
            </w:r>
            <w:smartTag w:uri="urn:schemas-microsoft-com:office:smarttags" w:element="metricconverter">
              <w:smartTagPr>
                <w:attr w:name="ProductID" w:val="3 м"/>
              </w:smartTagPr>
              <w:r w:rsidRPr="00DD5E2A">
                <w:rPr>
                  <w:rFonts w:ascii="Times New Roman" w:hAnsi="Times New Roman"/>
                  <w:bCs/>
                  <w:sz w:val="14"/>
                  <w:szCs w:val="14"/>
                </w:rPr>
                <w:t>3 м</w:t>
              </w:r>
            </w:smartTag>
          </w:p>
        </w:tc>
        <w:tc>
          <w:tcPr>
            <w:tcW w:w="1976" w:type="dxa"/>
          </w:tcPr>
          <w:p w:rsidR="008166ED" w:rsidRPr="00DD5E2A" w:rsidRDefault="008166ED" w:rsidP="00BB14E4">
            <w:pPr>
              <w:jc w:val="right"/>
              <w:rPr>
                <w:rFonts w:ascii="Times New Roman" w:hAnsi="Times New Roman"/>
                <w:bCs/>
                <w:sz w:val="14"/>
                <w:szCs w:val="14"/>
              </w:rPr>
            </w:pP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2500 руб.</w:t>
            </w:r>
          </w:p>
        </w:tc>
      </w:tr>
      <w:tr w:rsidR="008166ED" w:rsidRPr="00DD5E2A" w:rsidTr="00BB14E4">
        <w:tc>
          <w:tcPr>
            <w:tcW w:w="3888" w:type="dxa"/>
            <w:tcBorders>
              <w:left w:val="double" w:sz="4" w:space="0" w:color="auto"/>
            </w:tcBorders>
          </w:tcPr>
          <w:p w:rsidR="008166ED" w:rsidRPr="00DD5E2A" w:rsidRDefault="008166ED" w:rsidP="00BB14E4">
            <w:pPr>
              <w:jc w:val="both"/>
              <w:rPr>
                <w:rFonts w:ascii="Times New Roman" w:hAnsi="Times New Roman"/>
                <w:bCs/>
                <w:sz w:val="14"/>
                <w:szCs w:val="14"/>
              </w:rPr>
            </w:pPr>
          </w:p>
        </w:tc>
        <w:tc>
          <w:tcPr>
            <w:tcW w:w="1980" w:type="dxa"/>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 xml:space="preserve">Длина более </w:t>
            </w:r>
            <w:smartTag w:uri="urn:schemas-microsoft-com:office:smarttags" w:element="metricconverter">
              <w:smartTagPr>
                <w:attr w:name="ProductID" w:val="3 м"/>
              </w:smartTagPr>
              <w:r w:rsidRPr="00DD5E2A">
                <w:rPr>
                  <w:rFonts w:ascii="Times New Roman" w:hAnsi="Times New Roman"/>
                  <w:bCs/>
                  <w:sz w:val="14"/>
                  <w:szCs w:val="14"/>
                </w:rPr>
                <w:t>3 м</w:t>
              </w:r>
            </w:smartTag>
          </w:p>
        </w:tc>
        <w:tc>
          <w:tcPr>
            <w:tcW w:w="1976" w:type="dxa"/>
          </w:tcPr>
          <w:p w:rsidR="008166ED" w:rsidRPr="00DD5E2A" w:rsidRDefault="008166ED" w:rsidP="00BB14E4">
            <w:pPr>
              <w:jc w:val="right"/>
              <w:rPr>
                <w:rFonts w:ascii="Times New Roman" w:hAnsi="Times New Roman"/>
                <w:bCs/>
                <w:sz w:val="14"/>
                <w:szCs w:val="14"/>
              </w:rPr>
            </w:pP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3000 руб.</w:t>
            </w:r>
          </w:p>
        </w:tc>
      </w:tr>
      <w:tr w:rsidR="008166ED" w:rsidRPr="00DD5E2A" w:rsidTr="00BB14E4">
        <w:tc>
          <w:tcPr>
            <w:tcW w:w="3888" w:type="dxa"/>
            <w:tcBorders>
              <w:left w:val="double" w:sz="4" w:space="0" w:color="auto"/>
            </w:tcBorders>
          </w:tcPr>
          <w:p w:rsidR="008166ED" w:rsidRPr="00DD5E2A" w:rsidRDefault="008166ED" w:rsidP="00BB14E4">
            <w:pPr>
              <w:jc w:val="both"/>
              <w:rPr>
                <w:rFonts w:ascii="Times New Roman" w:hAnsi="Times New Roman"/>
                <w:bCs/>
                <w:sz w:val="14"/>
                <w:szCs w:val="14"/>
              </w:rPr>
            </w:pPr>
            <w:r w:rsidRPr="00DD5E2A">
              <w:rPr>
                <w:rFonts w:ascii="Times New Roman" w:hAnsi="Times New Roman"/>
                <w:bCs/>
                <w:sz w:val="14"/>
                <w:szCs w:val="14"/>
              </w:rPr>
              <w:t xml:space="preserve">Упаковка груза </w:t>
            </w:r>
            <w:proofErr w:type="spellStart"/>
            <w:r w:rsidRPr="00DD5E2A">
              <w:rPr>
                <w:rFonts w:ascii="Times New Roman" w:hAnsi="Times New Roman"/>
                <w:bCs/>
                <w:sz w:val="14"/>
                <w:szCs w:val="14"/>
              </w:rPr>
              <w:t>стрейч-пленкой</w:t>
            </w:r>
            <w:proofErr w:type="spellEnd"/>
            <w:r w:rsidRPr="00DD5E2A">
              <w:rPr>
                <w:rFonts w:ascii="Times New Roman" w:hAnsi="Times New Roman"/>
                <w:bCs/>
                <w:sz w:val="14"/>
                <w:szCs w:val="14"/>
              </w:rPr>
              <w:t xml:space="preserve"> с перевалкой</w:t>
            </w:r>
          </w:p>
        </w:tc>
        <w:tc>
          <w:tcPr>
            <w:tcW w:w="1980" w:type="dxa"/>
          </w:tcPr>
          <w:p w:rsidR="008166ED" w:rsidRPr="00DD5E2A" w:rsidRDefault="008166ED" w:rsidP="00BB14E4">
            <w:pPr>
              <w:jc w:val="right"/>
              <w:rPr>
                <w:rFonts w:ascii="Times New Roman" w:hAnsi="Times New Roman"/>
                <w:bCs/>
                <w:sz w:val="14"/>
                <w:szCs w:val="14"/>
              </w:rPr>
            </w:pPr>
          </w:p>
        </w:tc>
        <w:tc>
          <w:tcPr>
            <w:tcW w:w="1976" w:type="dxa"/>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 паллета</w:t>
            </w: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300 руб.</w:t>
            </w:r>
          </w:p>
        </w:tc>
      </w:tr>
      <w:tr w:rsidR="008166ED" w:rsidRPr="00DD5E2A" w:rsidTr="00BB14E4">
        <w:tc>
          <w:tcPr>
            <w:tcW w:w="3888" w:type="dxa"/>
            <w:tcBorders>
              <w:left w:val="double" w:sz="4" w:space="0" w:color="auto"/>
            </w:tcBorders>
          </w:tcPr>
          <w:p w:rsidR="008166ED" w:rsidRPr="00DD5E2A" w:rsidRDefault="008166ED" w:rsidP="00BB14E4">
            <w:pPr>
              <w:jc w:val="both"/>
              <w:rPr>
                <w:rFonts w:ascii="Times New Roman" w:hAnsi="Times New Roman"/>
                <w:bCs/>
                <w:sz w:val="14"/>
                <w:szCs w:val="14"/>
              </w:rPr>
            </w:pPr>
            <w:r w:rsidRPr="00DD5E2A">
              <w:rPr>
                <w:rFonts w:ascii="Times New Roman" w:hAnsi="Times New Roman"/>
                <w:bCs/>
                <w:sz w:val="14"/>
                <w:szCs w:val="14"/>
              </w:rPr>
              <w:t>Оборудование вагона под перевозку</w:t>
            </w:r>
          </w:p>
        </w:tc>
        <w:tc>
          <w:tcPr>
            <w:tcW w:w="1980" w:type="dxa"/>
          </w:tcPr>
          <w:p w:rsidR="008166ED" w:rsidRPr="00DD5E2A" w:rsidRDefault="008166ED" w:rsidP="00BB14E4">
            <w:pPr>
              <w:jc w:val="right"/>
              <w:rPr>
                <w:rFonts w:ascii="Times New Roman" w:hAnsi="Times New Roman"/>
                <w:bCs/>
                <w:sz w:val="14"/>
                <w:szCs w:val="14"/>
              </w:rPr>
            </w:pPr>
          </w:p>
        </w:tc>
        <w:tc>
          <w:tcPr>
            <w:tcW w:w="1976" w:type="dxa"/>
          </w:tcPr>
          <w:p w:rsidR="008166ED" w:rsidRPr="00DD5E2A" w:rsidRDefault="008166ED" w:rsidP="00BB14E4">
            <w:pPr>
              <w:jc w:val="right"/>
              <w:rPr>
                <w:rFonts w:ascii="Times New Roman" w:hAnsi="Times New Roman"/>
                <w:bCs/>
                <w:sz w:val="14"/>
                <w:szCs w:val="14"/>
              </w:rPr>
            </w:pP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договорная</w:t>
            </w:r>
          </w:p>
        </w:tc>
      </w:tr>
      <w:tr w:rsidR="008166ED" w:rsidRPr="00DD5E2A" w:rsidTr="00BB14E4">
        <w:tc>
          <w:tcPr>
            <w:tcW w:w="3888" w:type="dxa"/>
            <w:tcBorders>
              <w:left w:val="double" w:sz="4" w:space="0" w:color="auto"/>
            </w:tcBorders>
          </w:tcPr>
          <w:p w:rsidR="008166ED" w:rsidRPr="00DD5E2A" w:rsidRDefault="008166ED" w:rsidP="00BB14E4">
            <w:pPr>
              <w:jc w:val="both"/>
              <w:rPr>
                <w:rFonts w:ascii="Times New Roman" w:hAnsi="Times New Roman"/>
                <w:bCs/>
                <w:sz w:val="14"/>
                <w:szCs w:val="14"/>
              </w:rPr>
            </w:pPr>
            <w:r w:rsidRPr="00DD5E2A">
              <w:rPr>
                <w:rFonts w:ascii="Times New Roman" w:hAnsi="Times New Roman"/>
                <w:bCs/>
                <w:sz w:val="14"/>
                <w:szCs w:val="14"/>
              </w:rPr>
              <w:t xml:space="preserve">Хранение на складе </w:t>
            </w:r>
          </w:p>
        </w:tc>
        <w:tc>
          <w:tcPr>
            <w:tcW w:w="1980" w:type="dxa"/>
          </w:tcPr>
          <w:p w:rsidR="008166ED" w:rsidRPr="00DD5E2A" w:rsidRDefault="008166ED" w:rsidP="00BB14E4">
            <w:pPr>
              <w:jc w:val="right"/>
              <w:rPr>
                <w:rFonts w:ascii="Times New Roman" w:hAnsi="Times New Roman"/>
                <w:bCs/>
                <w:sz w:val="14"/>
                <w:szCs w:val="14"/>
              </w:rPr>
            </w:pPr>
          </w:p>
        </w:tc>
        <w:tc>
          <w:tcPr>
            <w:tcW w:w="1976" w:type="dxa"/>
          </w:tcPr>
          <w:p w:rsidR="008166ED" w:rsidRPr="00DD5E2A" w:rsidRDefault="008166ED" w:rsidP="00BB14E4">
            <w:pPr>
              <w:jc w:val="right"/>
              <w:rPr>
                <w:rFonts w:ascii="Times New Roman" w:hAnsi="Times New Roman"/>
                <w:bCs/>
                <w:sz w:val="14"/>
                <w:szCs w:val="14"/>
              </w:rPr>
            </w:pPr>
            <w:smartTag w:uri="urn:schemas-microsoft-com:office:smarttags" w:element="metricconverter">
              <w:smartTagPr>
                <w:attr w:name="ProductID" w:val="1 куб. м"/>
              </w:smartTagPr>
              <w:r w:rsidRPr="00DD5E2A">
                <w:rPr>
                  <w:rFonts w:ascii="Times New Roman" w:hAnsi="Times New Roman"/>
                  <w:bCs/>
                  <w:sz w:val="14"/>
                  <w:szCs w:val="14"/>
                </w:rPr>
                <w:t xml:space="preserve">1 куб. </w:t>
              </w:r>
              <w:proofErr w:type="gramStart"/>
              <w:r w:rsidRPr="00DD5E2A">
                <w:rPr>
                  <w:rFonts w:ascii="Times New Roman" w:hAnsi="Times New Roman"/>
                  <w:bCs/>
                  <w:sz w:val="14"/>
                  <w:szCs w:val="14"/>
                </w:rPr>
                <w:t>м</w:t>
              </w:r>
            </w:smartTag>
            <w:proofErr w:type="gramEnd"/>
            <w:r w:rsidRPr="00DD5E2A">
              <w:rPr>
                <w:rFonts w:ascii="Times New Roman" w:hAnsi="Times New Roman"/>
                <w:bCs/>
                <w:sz w:val="14"/>
                <w:szCs w:val="14"/>
              </w:rPr>
              <w:t xml:space="preserve"> в сутки </w:t>
            </w: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100 руб.</w:t>
            </w:r>
          </w:p>
        </w:tc>
      </w:tr>
      <w:tr w:rsidR="008166ED" w:rsidRPr="00DD5E2A" w:rsidTr="00BB14E4">
        <w:tc>
          <w:tcPr>
            <w:tcW w:w="3888" w:type="dxa"/>
            <w:tcBorders>
              <w:left w:val="double" w:sz="4" w:space="0" w:color="auto"/>
            </w:tcBorders>
          </w:tcPr>
          <w:p w:rsidR="008166ED" w:rsidRPr="00DD5E2A" w:rsidRDefault="008166ED" w:rsidP="00BB14E4">
            <w:pPr>
              <w:jc w:val="both"/>
              <w:rPr>
                <w:rFonts w:ascii="Times New Roman" w:hAnsi="Times New Roman"/>
                <w:bCs/>
                <w:sz w:val="14"/>
                <w:szCs w:val="14"/>
              </w:rPr>
            </w:pPr>
            <w:proofErr w:type="spellStart"/>
            <w:r w:rsidRPr="00DD5E2A">
              <w:rPr>
                <w:rFonts w:ascii="Times New Roman" w:hAnsi="Times New Roman"/>
                <w:bCs/>
                <w:sz w:val="14"/>
                <w:szCs w:val="14"/>
              </w:rPr>
              <w:t>Оргалит</w:t>
            </w:r>
            <w:proofErr w:type="spellEnd"/>
            <w:r w:rsidRPr="00DD5E2A">
              <w:rPr>
                <w:rFonts w:ascii="Times New Roman" w:hAnsi="Times New Roman"/>
                <w:bCs/>
                <w:sz w:val="14"/>
                <w:szCs w:val="14"/>
              </w:rPr>
              <w:t xml:space="preserve"> (ДВП)</w:t>
            </w:r>
          </w:p>
        </w:tc>
        <w:tc>
          <w:tcPr>
            <w:tcW w:w="1980" w:type="dxa"/>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lang w:val="en-US"/>
              </w:rPr>
              <w:t xml:space="preserve">1,22 </w:t>
            </w:r>
            <w:proofErr w:type="spellStart"/>
            <w:r w:rsidRPr="00DD5E2A">
              <w:rPr>
                <w:rFonts w:ascii="Times New Roman" w:hAnsi="Times New Roman"/>
                <w:bCs/>
                <w:sz w:val="14"/>
                <w:szCs w:val="14"/>
              </w:rPr>
              <w:t>х</w:t>
            </w:r>
            <w:proofErr w:type="spellEnd"/>
            <w:r w:rsidRPr="00DD5E2A">
              <w:rPr>
                <w:rFonts w:ascii="Times New Roman" w:hAnsi="Times New Roman"/>
                <w:bCs/>
                <w:sz w:val="14"/>
                <w:szCs w:val="14"/>
              </w:rPr>
              <w:t xml:space="preserve"> </w:t>
            </w:r>
            <w:smartTag w:uri="urn:schemas-microsoft-com:office:smarttags" w:element="metricconverter">
              <w:smartTagPr>
                <w:attr w:name="ProductID" w:val="2,44 м"/>
              </w:smartTagPr>
              <w:r w:rsidRPr="00DD5E2A">
                <w:rPr>
                  <w:rFonts w:ascii="Times New Roman" w:hAnsi="Times New Roman"/>
                  <w:bCs/>
                  <w:sz w:val="14"/>
                  <w:szCs w:val="14"/>
                </w:rPr>
                <w:t>2</w:t>
              </w:r>
              <w:r w:rsidRPr="00DD5E2A">
                <w:rPr>
                  <w:rFonts w:ascii="Times New Roman" w:hAnsi="Times New Roman"/>
                  <w:bCs/>
                  <w:sz w:val="14"/>
                  <w:szCs w:val="14"/>
                  <w:lang w:val="en-US"/>
                </w:rPr>
                <w:t>,44</w:t>
              </w:r>
              <w:r w:rsidRPr="00DD5E2A">
                <w:rPr>
                  <w:rFonts w:ascii="Times New Roman" w:hAnsi="Times New Roman"/>
                  <w:bCs/>
                  <w:sz w:val="14"/>
                  <w:szCs w:val="14"/>
                </w:rPr>
                <w:t xml:space="preserve"> м</w:t>
              </w:r>
            </w:smartTag>
          </w:p>
        </w:tc>
        <w:tc>
          <w:tcPr>
            <w:tcW w:w="1976" w:type="dxa"/>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 лист</w:t>
            </w:r>
          </w:p>
        </w:tc>
        <w:tc>
          <w:tcPr>
            <w:tcW w:w="2187" w:type="dxa"/>
            <w:tcBorders>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200 руб.</w:t>
            </w:r>
          </w:p>
        </w:tc>
      </w:tr>
      <w:tr w:rsidR="008166ED" w:rsidRPr="00DD5E2A" w:rsidTr="00BB14E4">
        <w:tc>
          <w:tcPr>
            <w:tcW w:w="3888" w:type="dxa"/>
            <w:tcBorders>
              <w:left w:val="double" w:sz="4" w:space="0" w:color="auto"/>
              <w:bottom w:val="double" w:sz="4" w:space="0" w:color="auto"/>
            </w:tcBorders>
          </w:tcPr>
          <w:p w:rsidR="008166ED" w:rsidRPr="00DD5E2A" w:rsidRDefault="008166ED" w:rsidP="00BB14E4">
            <w:pPr>
              <w:jc w:val="both"/>
              <w:rPr>
                <w:rFonts w:ascii="Times New Roman" w:hAnsi="Times New Roman"/>
                <w:bCs/>
                <w:sz w:val="14"/>
                <w:szCs w:val="14"/>
              </w:rPr>
            </w:pPr>
            <w:proofErr w:type="spellStart"/>
            <w:r w:rsidRPr="00DD5E2A">
              <w:rPr>
                <w:rFonts w:ascii="Times New Roman" w:hAnsi="Times New Roman"/>
                <w:bCs/>
                <w:sz w:val="14"/>
                <w:szCs w:val="14"/>
              </w:rPr>
              <w:t>Гофрокартон</w:t>
            </w:r>
            <w:proofErr w:type="spellEnd"/>
            <w:r w:rsidRPr="00DD5E2A">
              <w:rPr>
                <w:rFonts w:ascii="Times New Roman" w:hAnsi="Times New Roman"/>
                <w:bCs/>
                <w:sz w:val="14"/>
                <w:szCs w:val="14"/>
              </w:rPr>
              <w:t xml:space="preserve"> </w:t>
            </w:r>
          </w:p>
        </w:tc>
        <w:tc>
          <w:tcPr>
            <w:tcW w:w="1980" w:type="dxa"/>
            <w:tcBorders>
              <w:bottom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w:t>
            </w:r>
            <w:r w:rsidRPr="00DD5E2A">
              <w:rPr>
                <w:rFonts w:ascii="Times New Roman" w:hAnsi="Times New Roman"/>
                <w:bCs/>
                <w:sz w:val="14"/>
                <w:szCs w:val="14"/>
                <w:lang w:val="en-US"/>
              </w:rPr>
              <w:t>,03</w:t>
            </w:r>
            <w:r w:rsidRPr="00DD5E2A">
              <w:rPr>
                <w:rFonts w:ascii="Times New Roman" w:hAnsi="Times New Roman"/>
                <w:bCs/>
                <w:sz w:val="14"/>
                <w:szCs w:val="14"/>
              </w:rPr>
              <w:t xml:space="preserve"> </w:t>
            </w:r>
            <w:proofErr w:type="spellStart"/>
            <w:r w:rsidRPr="00DD5E2A">
              <w:rPr>
                <w:rFonts w:ascii="Times New Roman" w:hAnsi="Times New Roman"/>
                <w:bCs/>
                <w:sz w:val="14"/>
                <w:szCs w:val="14"/>
              </w:rPr>
              <w:t>х</w:t>
            </w:r>
            <w:proofErr w:type="spellEnd"/>
            <w:r w:rsidRPr="00DD5E2A">
              <w:rPr>
                <w:rFonts w:ascii="Times New Roman" w:hAnsi="Times New Roman"/>
                <w:bCs/>
                <w:sz w:val="14"/>
                <w:szCs w:val="14"/>
              </w:rPr>
              <w:t xml:space="preserve"> </w:t>
            </w:r>
            <w:smartTag w:uri="urn:schemas-microsoft-com:office:smarttags" w:element="metricconverter">
              <w:smartTagPr>
                <w:attr w:name="ProductID" w:val="2,60 м"/>
              </w:smartTagPr>
              <w:r w:rsidRPr="00DD5E2A">
                <w:rPr>
                  <w:rFonts w:ascii="Times New Roman" w:hAnsi="Times New Roman"/>
                  <w:bCs/>
                  <w:sz w:val="14"/>
                  <w:szCs w:val="14"/>
                </w:rPr>
                <w:t>2</w:t>
              </w:r>
              <w:r w:rsidRPr="00DD5E2A">
                <w:rPr>
                  <w:rFonts w:ascii="Times New Roman" w:hAnsi="Times New Roman"/>
                  <w:bCs/>
                  <w:sz w:val="14"/>
                  <w:szCs w:val="14"/>
                  <w:lang w:val="en-US"/>
                </w:rPr>
                <w:t>,60</w:t>
              </w:r>
              <w:r w:rsidRPr="00DD5E2A">
                <w:rPr>
                  <w:rFonts w:ascii="Times New Roman" w:hAnsi="Times New Roman"/>
                  <w:bCs/>
                  <w:sz w:val="14"/>
                  <w:szCs w:val="14"/>
                </w:rPr>
                <w:t xml:space="preserve"> м</w:t>
              </w:r>
            </w:smartTag>
          </w:p>
        </w:tc>
        <w:tc>
          <w:tcPr>
            <w:tcW w:w="1976" w:type="dxa"/>
            <w:tcBorders>
              <w:bottom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1 лист</w:t>
            </w:r>
          </w:p>
        </w:tc>
        <w:tc>
          <w:tcPr>
            <w:tcW w:w="2187" w:type="dxa"/>
            <w:tcBorders>
              <w:bottom w:val="double" w:sz="4" w:space="0" w:color="auto"/>
              <w:right w:val="double" w:sz="4" w:space="0" w:color="auto"/>
            </w:tcBorders>
          </w:tcPr>
          <w:p w:rsidR="008166ED" w:rsidRPr="00DD5E2A" w:rsidRDefault="008166ED" w:rsidP="00BB14E4">
            <w:pPr>
              <w:jc w:val="right"/>
              <w:rPr>
                <w:rFonts w:ascii="Times New Roman" w:hAnsi="Times New Roman"/>
                <w:bCs/>
                <w:sz w:val="14"/>
                <w:szCs w:val="14"/>
              </w:rPr>
            </w:pPr>
            <w:r w:rsidRPr="00DD5E2A">
              <w:rPr>
                <w:rFonts w:ascii="Times New Roman" w:hAnsi="Times New Roman"/>
                <w:bCs/>
                <w:sz w:val="14"/>
                <w:szCs w:val="14"/>
              </w:rPr>
              <w:t>90 руб.</w:t>
            </w:r>
          </w:p>
        </w:tc>
      </w:tr>
    </w:tbl>
    <w:p w:rsidR="008166ED" w:rsidRPr="001E5EFA" w:rsidRDefault="008166ED" w:rsidP="00A868D4">
      <w:pPr>
        <w:jc w:val="both"/>
        <w:rPr>
          <w:rFonts w:ascii="Times New Roman" w:hAnsi="Times New Roman"/>
          <w:bCs/>
          <w:sz w:val="14"/>
          <w:szCs w:val="14"/>
        </w:rPr>
      </w:pPr>
      <w:r w:rsidRPr="001E5EFA">
        <w:rPr>
          <w:rFonts w:ascii="Times New Roman" w:hAnsi="Times New Roman"/>
          <w:bCs/>
          <w:sz w:val="14"/>
          <w:szCs w:val="14"/>
        </w:rPr>
        <w:t>Стоимость указана с учётом НДС</w:t>
      </w:r>
    </w:p>
    <w:p w:rsidR="008166ED" w:rsidRPr="001E5EFA" w:rsidRDefault="008166ED" w:rsidP="00A868D4">
      <w:pPr>
        <w:rPr>
          <w:rFonts w:ascii="Times New Roman" w:hAnsi="Times New Roman"/>
          <w:sz w:val="14"/>
          <w:szCs w:val="14"/>
        </w:rPr>
      </w:pPr>
      <w:r w:rsidRPr="001E5EFA">
        <w:rPr>
          <w:rFonts w:ascii="Times New Roman" w:hAnsi="Times New Roman"/>
          <w:b/>
          <w:sz w:val="14"/>
          <w:szCs w:val="14"/>
        </w:rPr>
        <w:t xml:space="preserve">Примечание: </w:t>
      </w:r>
      <w:r w:rsidRPr="001E5EFA">
        <w:rPr>
          <w:rFonts w:ascii="Times New Roman" w:hAnsi="Times New Roman"/>
          <w:sz w:val="14"/>
          <w:szCs w:val="14"/>
        </w:rPr>
        <w:t xml:space="preserve">* Вес груза для упаковки </w:t>
      </w:r>
      <w:proofErr w:type="gramStart"/>
      <w:r w:rsidRPr="001E5EFA">
        <w:rPr>
          <w:rFonts w:ascii="Times New Roman" w:hAnsi="Times New Roman"/>
          <w:sz w:val="14"/>
          <w:szCs w:val="14"/>
        </w:rPr>
        <w:t>в</w:t>
      </w:r>
      <w:proofErr w:type="gramEnd"/>
      <w:r w:rsidRPr="001E5EFA">
        <w:rPr>
          <w:rFonts w:ascii="Times New Roman" w:hAnsi="Times New Roman"/>
          <w:sz w:val="14"/>
          <w:szCs w:val="14"/>
        </w:rPr>
        <w:t xml:space="preserve"> </w:t>
      </w:r>
      <w:proofErr w:type="gramStart"/>
      <w:r w:rsidRPr="001E5EFA">
        <w:rPr>
          <w:rFonts w:ascii="Times New Roman" w:hAnsi="Times New Roman"/>
          <w:sz w:val="14"/>
          <w:szCs w:val="14"/>
        </w:rPr>
        <w:t>паллету</w:t>
      </w:r>
      <w:proofErr w:type="gramEnd"/>
      <w:r w:rsidRPr="001E5EFA">
        <w:rPr>
          <w:rFonts w:ascii="Times New Roman" w:hAnsi="Times New Roman"/>
          <w:sz w:val="14"/>
          <w:szCs w:val="14"/>
        </w:rPr>
        <w:t xml:space="preserve"> не более </w:t>
      </w:r>
      <w:smartTag w:uri="urn:schemas-microsoft-com:office:smarttags" w:element="metricconverter">
        <w:smartTagPr>
          <w:attr w:name="ProductID" w:val="1500 кг"/>
        </w:smartTagPr>
        <w:r w:rsidRPr="001E5EFA">
          <w:rPr>
            <w:rFonts w:ascii="Times New Roman" w:hAnsi="Times New Roman"/>
            <w:sz w:val="14"/>
            <w:szCs w:val="14"/>
          </w:rPr>
          <w:t>1500 кг</w:t>
        </w:r>
      </w:smartTag>
    </w:p>
    <w:p w:rsidR="008166ED" w:rsidRPr="001E5EFA" w:rsidRDefault="008166ED" w:rsidP="00A868D4">
      <w:pPr>
        <w:rPr>
          <w:rFonts w:ascii="Times New Roman" w:hAnsi="Times New Roman"/>
          <w:sz w:val="14"/>
          <w:szCs w:val="14"/>
        </w:rPr>
      </w:pPr>
      <w:r w:rsidRPr="001E5EFA">
        <w:rPr>
          <w:rFonts w:ascii="Times New Roman" w:hAnsi="Times New Roman"/>
          <w:sz w:val="14"/>
          <w:szCs w:val="14"/>
        </w:rPr>
        <w:t xml:space="preserve">                         ** В стоимость услуг включена работа автомобиля и автопогрузчика</w:t>
      </w:r>
    </w:p>
    <w:p w:rsidR="008166ED" w:rsidRPr="001E5EFA" w:rsidRDefault="008166ED" w:rsidP="00CB4BDD">
      <w:pPr>
        <w:tabs>
          <w:tab w:val="left" w:pos="3120"/>
        </w:tabs>
        <w:ind w:left="709" w:hanging="709"/>
        <w:jc w:val="both"/>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Default="008166ED" w:rsidP="00A868D4">
      <w:pPr>
        <w:rPr>
          <w:rFonts w:ascii="Times New Roman" w:hAnsi="Times New Roman"/>
          <w:sz w:val="14"/>
          <w:szCs w:val="14"/>
        </w:rPr>
      </w:pPr>
    </w:p>
    <w:p w:rsidR="008166ED" w:rsidRDefault="008166ED" w:rsidP="00A868D4">
      <w:pPr>
        <w:rPr>
          <w:rFonts w:ascii="Times New Roman" w:hAnsi="Times New Roman"/>
          <w:sz w:val="14"/>
          <w:szCs w:val="14"/>
        </w:rPr>
      </w:pPr>
    </w:p>
    <w:p w:rsidR="008166ED" w:rsidRDefault="008166ED" w:rsidP="00A868D4">
      <w:pPr>
        <w:rPr>
          <w:rFonts w:ascii="Times New Roman" w:hAnsi="Times New Roman"/>
          <w:sz w:val="14"/>
          <w:szCs w:val="14"/>
        </w:rPr>
      </w:pPr>
    </w:p>
    <w:p w:rsidR="008166ED" w:rsidRDefault="008166ED" w:rsidP="00A868D4">
      <w:pPr>
        <w:rPr>
          <w:rFonts w:ascii="Times New Roman" w:hAnsi="Times New Roman"/>
          <w:sz w:val="14"/>
          <w:szCs w:val="14"/>
        </w:rPr>
      </w:pPr>
    </w:p>
    <w:p w:rsidR="008166ED" w:rsidRDefault="008166ED" w:rsidP="00A868D4">
      <w:pPr>
        <w:rPr>
          <w:rFonts w:ascii="Times New Roman" w:hAnsi="Times New Roman"/>
          <w:sz w:val="14"/>
          <w:szCs w:val="14"/>
        </w:rPr>
      </w:pPr>
    </w:p>
    <w:p w:rsidR="008166ED" w:rsidRDefault="008166ED" w:rsidP="00A868D4">
      <w:pPr>
        <w:rPr>
          <w:rFonts w:ascii="Times New Roman" w:hAnsi="Times New Roman"/>
          <w:sz w:val="14"/>
          <w:szCs w:val="14"/>
        </w:rPr>
      </w:pPr>
    </w:p>
    <w:p w:rsidR="008166ED" w:rsidRPr="001E5EFA" w:rsidRDefault="008166ED" w:rsidP="00A868D4">
      <w:pPr>
        <w:rPr>
          <w:rFonts w:ascii="Times New Roman" w:hAnsi="Times New Roman"/>
          <w:sz w:val="14"/>
          <w:szCs w:val="14"/>
        </w:rPr>
      </w:pPr>
    </w:p>
    <w:p w:rsidR="008166ED" w:rsidRDefault="008166ED" w:rsidP="00A868D4">
      <w:pPr>
        <w:jc w:val="center"/>
        <w:rPr>
          <w:rFonts w:ascii="Times New Roman" w:hAnsi="Times New Roman"/>
          <w:b/>
          <w:bCs/>
          <w:sz w:val="14"/>
          <w:szCs w:val="14"/>
        </w:rPr>
      </w:pPr>
    </w:p>
    <w:p w:rsidR="008166ED" w:rsidRDefault="008166ED" w:rsidP="00A868D4">
      <w:pPr>
        <w:jc w:val="center"/>
        <w:rPr>
          <w:rFonts w:ascii="Times New Roman" w:hAnsi="Times New Roman"/>
          <w:b/>
          <w:bCs/>
          <w:sz w:val="14"/>
          <w:szCs w:val="14"/>
        </w:rPr>
      </w:pPr>
    </w:p>
    <w:p w:rsidR="008166ED" w:rsidRDefault="008166ED" w:rsidP="00A868D4">
      <w:pPr>
        <w:jc w:val="center"/>
        <w:rPr>
          <w:rFonts w:ascii="Times New Roman" w:hAnsi="Times New Roman"/>
          <w:b/>
          <w:bCs/>
          <w:sz w:val="14"/>
          <w:szCs w:val="14"/>
        </w:rPr>
      </w:pPr>
    </w:p>
    <w:p w:rsidR="008166ED" w:rsidRDefault="008166ED" w:rsidP="00A868D4">
      <w:pPr>
        <w:jc w:val="center"/>
        <w:rPr>
          <w:rFonts w:ascii="Times New Roman" w:hAnsi="Times New Roman"/>
          <w:b/>
          <w:bCs/>
          <w:sz w:val="14"/>
          <w:szCs w:val="14"/>
        </w:rPr>
      </w:pPr>
    </w:p>
    <w:p w:rsidR="008166ED" w:rsidRDefault="008166ED" w:rsidP="00A868D4">
      <w:pPr>
        <w:jc w:val="center"/>
        <w:rPr>
          <w:rFonts w:ascii="Times New Roman" w:hAnsi="Times New Roman"/>
          <w:b/>
          <w:bCs/>
          <w:sz w:val="14"/>
          <w:szCs w:val="14"/>
        </w:rPr>
      </w:pPr>
    </w:p>
    <w:p w:rsidR="008166ED" w:rsidRDefault="008166ED" w:rsidP="00A868D4">
      <w:pPr>
        <w:jc w:val="center"/>
        <w:rPr>
          <w:rFonts w:ascii="Times New Roman" w:hAnsi="Times New Roman"/>
          <w:b/>
          <w:bCs/>
          <w:sz w:val="14"/>
          <w:szCs w:val="14"/>
        </w:rPr>
      </w:pPr>
    </w:p>
    <w:p w:rsidR="00732F37" w:rsidRDefault="00732F37" w:rsidP="00A868D4">
      <w:pPr>
        <w:jc w:val="center"/>
        <w:rPr>
          <w:rFonts w:ascii="Times New Roman" w:hAnsi="Times New Roman"/>
          <w:b/>
          <w:bCs/>
          <w:sz w:val="14"/>
          <w:szCs w:val="14"/>
        </w:rPr>
      </w:pPr>
    </w:p>
    <w:p w:rsidR="00732F37" w:rsidRDefault="00732F37" w:rsidP="00A868D4">
      <w:pPr>
        <w:jc w:val="center"/>
        <w:rPr>
          <w:rFonts w:ascii="Times New Roman" w:hAnsi="Times New Roman"/>
          <w:b/>
          <w:bCs/>
          <w:sz w:val="14"/>
          <w:szCs w:val="14"/>
        </w:rPr>
      </w:pPr>
    </w:p>
    <w:p w:rsidR="00732F37" w:rsidRDefault="00732F37" w:rsidP="00A868D4">
      <w:pPr>
        <w:jc w:val="center"/>
        <w:rPr>
          <w:rFonts w:ascii="Times New Roman" w:hAnsi="Times New Roman"/>
          <w:b/>
          <w:bCs/>
          <w:sz w:val="14"/>
          <w:szCs w:val="14"/>
        </w:rPr>
      </w:pPr>
    </w:p>
    <w:p w:rsidR="00732F37" w:rsidRDefault="00732F37" w:rsidP="00A868D4">
      <w:pPr>
        <w:jc w:val="center"/>
        <w:rPr>
          <w:rFonts w:ascii="Times New Roman" w:hAnsi="Times New Roman"/>
          <w:b/>
          <w:bCs/>
          <w:sz w:val="14"/>
          <w:szCs w:val="14"/>
        </w:rPr>
      </w:pPr>
    </w:p>
    <w:p w:rsidR="00732F37" w:rsidRDefault="00732F37" w:rsidP="00A868D4">
      <w:pPr>
        <w:jc w:val="center"/>
        <w:rPr>
          <w:rFonts w:ascii="Times New Roman" w:hAnsi="Times New Roman"/>
          <w:b/>
          <w:bCs/>
          <w:sz w:val="14"/>
          <w:szCs w:val="14"/>
        </w:rPr>
      </w:pPr>
    </w:p>
    <w:p w:rsidR="00732F37" w:rsidRDefault="00732F37" w:rsidP="00A868D4">
      <w:pPr>
        <w:jc w:val="center"/>
        <w:rPr>
          <w:rFonts w:ascii="Times New Roman" w:hAnsi="Times New Roman"/>
          <w:b/>
          <w:bCs/>
          <w:sz w:val="14"/>
          <w:szCs w:val="14"/>
        </w:rPr>
      </w:pPr>
    </w:p>
    <w:p w:rsidR="008166ED" w:rsidRPr="001E5EFA" w:rsidRDefault="008166ED" w:rsidP="00A868D4">
      <w:pPr>
        <w:jc w:val="center"/>
        <w:rPr>
          <w:rFonts w:ascii="Times New Roman" w:hAnsi="Times New Roman"/>
          <w:b/>
          <w:sz w:val="14"/>
          <w:szCs w:val="14"/>
        </w:rPr>
      </w:pPr>
      <w:r w:rsidRPr="001E5EFA">
        <w:rPr>
          <w:rFonts w:ascii="Times New Roman" w:hAnsi="Times New Roman"/>
          <w:b/>
          <w:bCs/>
          <w:sz w:val="14"/>
          <w:szCs w:val="14"/>
        </w:rPr>
        <w:t>Приложение № 2 к Договору транспортной экспедиции №</w:t>
      </w:r>
      <w:r w:rsidR="00732F37">
        <w:rPr>
          <w:rFonts w:ascii="Times New Roman" w:hAnsi="Times New Roman"/>
          <w:b/>
          <w:sz w:val="14"/>
          <w:szCs w:val="14"/>
        </w:rPr>
        <w:t xml:space="preserve"> </w:t>
      </w:r>
      <w:r w:rsidR="00055BF8">
        <w:rPr>
          <w:rFonts w:ascii="Times New Roman" w:hAnsi="Times New Roman"/>
          <w:b/>
          <w:sz w:val="14"/>
          <w:szCs w:val="14"/>
        </w:rPr>
        <w:t>ЭЛ</w:t>
      </w:r>
    </w:p>
    <w:p w:rsidR="008166ED" w:rsidRPr="001E5EFA" w:rsidRDefault="008166ED" w:rsidP="000538C6">
      <w:pPr>
        <w:jc w:val="center"/>
        <w:rPr>
          <w:rFonts w:ascii="Times New Roman" w:hAnsi="Times New Roman"/>
          <w:b/>
          <w:bCs/>
          <w:sz w:val="14"/>
          <w:szCs w:val="14"/>
        </w:rPr>
      </w:pPr>
      <w:r w:rsidRPr="001E5EFA">
        <w:rPr>
          <w:rFonts w:ascii="Times New Roman" w:hAnsi="Times New Roman"/>
          <w:b/>
          <w:bCs/>
          <w:sz w:val="14"/>
          <w:szCs w:val="14"/>
        </w:rPr>
        <w:t>расценки Экспедитора на экспедирование грузов по Екатеринбургу</w:t>
      </w:r>
    </w:p>
    <w:p w:rsidR="008166ED" w:rsidRPr="001E5EFA" w:rsidRDefault="008166ED" w:rsidP="00A868D4">
      <w:pPr>
        <w:tabs>
          <w:tab w:val="left" w:pos="2977"/>
        </w:tabs>
        <w:rPr>
          <w:rFonts w:ascii="Times New Roman" w:hAnsi="Times New Roman"/>
          <w:sz w:val="14"/>
          <w:szCs w:val="14"/>
        </w:rPr>
      </w:pPr>
    </w:p>
    <w:tbl>
      <w:tblPr>
        <w:tblW w:w="0" w:type="auto"/>
        <w:tblInd w:w="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791"/>
        <w:gridCol w:w="1635"/>
        <w:gridCol w:w="874"/>
        <w:gridCol w:w="1643"/>
        <w:gridCol w:w="1278"/>
        <w:gridCol w:w="1366"/>
        <w:gridCol w:w="1035"/>
        <w:gridCol w:w="1688"/>
      </w:tblGrid>
      <w:tr w:rsidR="008166ED" w:rsidRPr="00DD5E2A" w:rsidTr="00880D84">
        <w:trPr>
          <w:trHeight w:val="255"/>
        </w:trPr>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r w:rsidRPr="001E5EFA">
              <w:rPr>
                <w:rFonts w:ascii="Times New Roman" w:hAnsi="Times New Roman"/>
                <w:b/>
                <w:bCs/>
                <w:sz w:val="14"/>
                <w:szCs w:val="14"/>
                <w:lang w:eastAsia="ru-RU"/>
              </w:rPr>
              <w:t xml:space="preserve">Тип авто </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proofErr w:type="gramStart"/>
            <w:r w:rsidRPr="001E5EFA">
              <w:rPr>
                <w:rFonts w:ascii="Times New Roman" w:hAnsi="Times New Roman"/>
                <w:b/>
                <w:bCs/>
                <w:sz w:val="14"/>
                <w:szCs w:val="14"/>
                <w:lang w:eastAsia="ru-RU"/>
              </w:rPr>
              <w:t>Грузоподъёмность</w:t>
            </w:r>
            <w:proofErr w:type="gramEnd"/>
            <w:r w:rsidRPr="001E5EFA">
              <w:rPr>
                <w:rFonts w:ascii="Times New Roman" w:hAnsi="Times New Roman"/>
                <w:b/>
                <w:bCs/>
                <w:sz w:val="14"/>
                <w:szCs w:val="14"/>
                <w:lang w:eastAsia="ru-RU"/>
              </w:rPr>
              <w:t xml:space="preserve"> а/м</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proofErr w:type="gramStart"/>
            <w:r w:rsidRPr="001E5EFA">
              <w:rPr>
                <w:rFonts w:ascii="Times New Roman" w:hAnsi="Times New Roman"/>
                <w:b/>
                <w:bCs/>
                <w:sz w:val="14"/>
                <w:szCs w:val="14"/>
                <w:lang w:eastAsia="ru-RU"/>
              </w:rPr>
              <w:t>Объём</w:t>
            </w:r>
            <w:proofErr w:type="gramEnd"/>
            <w:r w:rsidRPr="001E5EFA">
              <w:rPr>
                <w:rFonts w:ascii="Times New Roman" w:hAnsi="Times New Roman"/>
                <w:b/>
                <w:bCs/>
                <w:sz w:val="14"/>
                <w:szCs w:val="14"/>
                <w:lang w:eastAsia="ru-RU"/>
              </w:rPr>
              <w:t xml:space="preserve"> а/м</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r w:rsidRPr="001E5EFA">
              <w:rPr>
                <w:rFonts w:ascii="Times New Roman" w:hAnsi="Times New Roman"/>
                <w:b/>
                <w:bCs/>
                <w:sz w:val="14"/>
                <w:szCs w:val="14"/>
                <w:lang w:eastAsia="ru-RU"/>
              </w:rPr>
              <w:t>Макс. длина груза, (м)</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r w:rsidRPr="001E5EFA">
              <w:rPr>
                <w:rFonts w:ascii="Times New Roman" w:hAnsi="Times New Roman"/>
                <w:b/>
                <w:bCs/>
                <w:sz w:val="14"/>
                <w:szCs w:val="14"/>
                <w:lang w:eastAsia="ru-RU"/>
              </w:rPr>
              <w:t>Тариф по городу</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r w:rsidRPr="001E5EFA">
              <w:rPr>
                <w:rFonts w:ascii="Times New Roman" w:hAnsi="Times New Roman"/>
                <w:b/>
                <w:bCs/>
                <w:sz w:val="14"/>
                <w:szCs w:val="14"/>
                <w:lang w:eastAsia="ru-RU"/>
              </w:rPr>
              <w:t>Удаленный район</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r w:rsidRPr="001E5EFA">
              <w:rPr>
                <w:rFonts w:ascii="Times New Roman" w:hAnsi="Times New Roman"/>
                <w:b/>
                <w:bCs/>
                <w:sz w:val="14"/>
                <w:szCs w:val="14"/>
                <w:lang w:eastAsia="ru-RU"/>
              </w:rPr>
              <w:t xml:space="preserve">Переработка </w:t>
            </w:r>
          </w:p>
        </w:tc>
        <w:tc>
          <w:tcPr>
            <w:tcW w:w="0" w:type="auto"/>
            <w:vMerge w:val="restart"/>
            <w:vAlign w:val="center"/>
          </w:tcPr>
          <w:p w:rsidR="008166ED" w:rsidRPr="001E5EFA" w:rsidRDefault="008166ED" w:rsidP="000538C6">
            <w:pPr>
              <w:jc w:val="center"/>
              <w:rPr>
                <w:rFonts w:ascii="Times New Roman" w:hAnsi="Times New Roman"/>
                <w:b/>
                <w:bCs/>
                <w:sz w:val="14"/>
                <w:szCs w:val="14"/>
                <w:lang w:eastAsia="ru-RU"/>
              </w:rPr>
            </w:pPr>
            <w:r w:rsidRPr="001E5EFA">
              <w:rPr>
                <w:rFonts w:ascii="Times New Roman" w:hAnsi="Times New Roman"/>
                <w:b/>
                <w:bCs/>
                <w:sz w:val="14"/>
                <w:szCs w:val="14"/>
                <w:lang w:eastAsia="ru-RU"/>
              </w:rPr>
              <w:t>Норматив на выгрузку</w:t>
            </w:r>
          </w:p>
        </w:tc>
      </w:tr>
      <w:tr w:rsidR="008166ED" w:rsidRPr="00DD5E2A" w:rsidTr="00880D84">
        <w:trPr>
          <w:trHeight w:val="525"/>
        </w:trPr>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c>
          <w:tcPr>
            <w:tcW w:w="0" w:type="auto"/>
            <w:vMerge/>
            <w:vAlign w:val="center"/>
          </w:tcPr>
          <w:p w:rsidR="008166ED" w:rsidRPr="001E5EFA" w:rsidRDefault="008166ED" w:rsidP="000538C6">
            <w:pPr>
              <w:rPr>
                <w:rFonts w:ascii="Times New Roman" w:hAnsi="Times New Roman"/>
                <w:b/>
                <w:bCs/>
                <w:sz w:val="14"/>
                <w:szCs w:val="14"/>
                <w:lang w:eastAsia="ru-RU"/>
              </w:rPr>
            </w:pPr>
          </w:p>
        </w:tc>
      </w:tr>
      <w:tr w:rsidR="008166ED" w:rsidRPr="00DD5E2A" w:rsidTr="00880D84">
        <w:trPr>
          <w:trHeight w:val="255"/>
        </w:trPr>
        <w:tc>
          <w:tcPr>
            <w:tcW w:w="0" w:type="auto"/>
            <w:vAlign w:val="center"/>
          </w:tcPr>
          <w:p w:rsidR="008166ED" w:rsidRPr="001E5EFA" w:rsidRDefault="008166ED" w:rsidP="00880D84">
            <w:pPr>
              <w:jc w:val="center"/>
              <w:rPr>
                <w:rFonts w:ascii="Times New Roman" w:hAnsi="Times New Roman"/>
                <w:b/>
                <w:bCs/>
                <w:color w:val="000000"/>
                <w:sz w:val="14"/>
                <w:szCs w:val="14"/>
                <w:lang w:eastAsia="ru-RU"/>
              </w:rPr>
            </w:pPr>
            <w:r w:rsidRPr="001E5EFA">
              <w:rPr>
                <w:rFonts w:ascii="Times New Roman" w:hAnsi="Times New Roman"/>
                <w:b/>
                <w:bCs/>
                <w:color w:val="000000"/>
                <w:sz w:val="14"/>
                <w:szCs w:val="14"/>
                <w:lang w:eastAsia="ru-RU"/>
              </w:rPr>
              <w:t>Газель</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1,5 т</w:t>
            </w:r>
          </w:p>
        </w:tc>
        <w:tc>
          <w:tcPr>
            <w:tcW w:w="0" w:type="auto"/>
            <w:noWrap/>
            <w:vAlign w:val="center"/>
          </w:tcPr>
          <w:p w:rsidR="008166ED" w:rsidRPr="001E5EFA" w:rsidRDefault="008166ED" w:rsidP="00880D84">
            <w:pPr>
              <w:jc w:val="center"/>
              <w:rPr>
                <w:rFonts w:ascii="Times New Roman" w:hAnsi="Times New Roman"/>
                <w:sz w:val="14"/>
                <w:szCs w:val="14"/>
                <w:lang w:eastAsia="ru-RU"/>
              </w:rPr>
            </w:pPr>
            <w:smartTag w:uri="urn:schemas-microsoft-com:office:smarttags" w:element="metricconverter">
              <w:smartTagPr>
                <w:attr w:name="ProductID" w:val="8 м3"/>
              </w:smartTagPr>
              <w:r w:rsidRPr="001E5EFA">
                <w:rPr>
                  <w:rFonts w:ascii="Times New Roman" w:hAnsi="Times New Roman"/>
                  <w:sz w:val="14"/>
                  <w:szCs w:val="14"/>
                  <w:lang w:eastAsia="ru-RU"/>
                </w:rPr>
                <w:t>8 м3</w:t>
              </w:r>
            </w:smartTag>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3</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1200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1510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310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0,5 часа</w:t>
            </w:r>
          </w:p>
        </w:tc>
      </w:tr>
      <w:tr w:rsidR="008166ED" w:rsidRPr="00DD5E2A" w:rsidTr="00880D84">
        <w:trPr>
          <w:trHeight w:val="255"/>
        </w:trPr>
        <w:tc>
          <w:tcPr>
            <w:tcW w:w="0" w:type="auto"/>
            <w:vAlign w:val="center"/>
          </w:tcPr>
          <w:p w:rsidR="008166ED" w:rsidRPr="001E5EFA" w:rsidRDefault="008166ED" w:rsidP="00880D84">
            <w:pPr>
              <w:jc w:val="center"/>
              <w:rPr>
                <w:rFonts w:ascii="Times New Roman" w:hAnsi="Times New Roman"/>
                <w:b/>
                <w:bCs/>
                <w:color w:val="000000"/>
                <w:sz w:val="14"/>
                <w:szCs w:val="14"/>
                <w:lang w:eastAsia="ru-RU"/>
              </w:rPr>
            </w:pPr>
            <w:r w:rsidRPr="001E5EFA">
              <w:rPr>
                <w:rFonts w:ascii="Times New Roman" w:hAnsi="Times New Roman"/>
                <w:b/>
                <w:bCs/>
                <w:color w:val="000000"/>
                <w:sz w:val="14"/>
                <w:szCs w:val="14"/>
                <w:lang w:eastAsia="ru-RU"/>
              </w:rPr>
              <w:t>Бычок</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3 т</w:t>
            </w:r>
          </w:p>
        </w:tc>
        <w:tc>
          <w:tcPr>
            <w:tcW w:w="0" w:type="auto"/>
            <w:noWrap/>
            <w:vAlign w:val="center"/>
          </w:tcPr>
          <w:p w:rsidR="008166ED" w:rsidRPr="001E5EFA" w:rsidRDefault="008166ED" w:rsidP="00880D84">
            <w:pPr>
              <w:jc w:val="center"/>
              <w:rPr>
                <w:rFonts w:ascii="Times New Roman" w:hAnsi="Times New Roman"/>
                <w:sz w:val="14"/>
                <w:szCs w:val="14"/>
                <w:lang w:eastAsia="ru-RU"/>
              </w:rPr>
            </w:pPr>
            <w:smartTag w:uri="urn:schemas-microsoft-com:office:smarttags" w:element="metricconverter">
              <w:smartTagPr>
                <w:attr w:name="ProductID" w:val="15 м3"/>
              </w:smartTagPr>
              <w:r w:rsidRPr="001E5EFA">
                <w:rPr>
                  <w:rFonts w:ascii="Times New Roman" w:hAnsi="Times New Roman"/>
                  <w:sz w:val="14"/>
                  <w:szCs w:val="14"/>
                  <w:lang w:eastAsia="ru-RU"/>
                </w:rPr>
                <w:t>15 м3</w:t>
              </w:r>
            </w:smartTag>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4</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2600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3100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500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0,75 час</w:t>
            </w:r>
          </w:p>
        </w:tc>
      </w:tr>
      <w:tr w:rsidR="008166ED" w:rsidRPr="00DD5E2A" w:rsidTr="00880D84">
        <w:trPr>
          <w:trHeight w:val="255"/>
        </w:trPr>
        <w:tc>
          <w:tcPr>
            <w:tcW w:w="0" w:type="auto"/>
            <w:vAlign w:val="center"/>
          </w:tcPr>
          <w:p w:rsidR="008166ED" w:rsidRPr="001E5EFA" w:rsidRDefault="008166ED" w:rsidP="00880D84">
            <w:pPr>
              <w:jc w:val="center"/>
              <w:rPr>
                <w:rFonts w:ascii="Times New Roman" w:hAnsi="Times New Roman"/>
                <w:b/>
                <w:bCs/>
                <w:color w:val="000000"/>
                <w:sz w:val="14"/>
                <w:szCs w:val="14"/>
                <w:lang w:eastAsia="ru-RU"/>
              </w:rPr>
            </w:pPr>
            <w:r w:rsidRPr="001E5EFA">
              <w:rPr>
                <w:rFonts w:ascii="Times New Roman" w:hAnsi="Times New Roman"/>
                <w:b/>
                <w:bCs/>
                <w:color w:val="000000"/>
                <w:sz w:val="14"/>
                <w:szCs w:val="14"/>
                <w:lang w:eastAsia="ru-RU"/>
              </w:rPr>
              <w:t>ЗИЛ</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5 т</w:t>
            </w:r>
          </w:p>
        </w:tc>
        <w:tc>
          <w:tcPr>
            <w:tcW w:w="0" w:type="auto"/>
            <w:noWrap/>
            <w:vAlign w:val="center"/>
          </w:tcPr>
          <w:p w:rsidR="008166ED" w:rsidRPr="001E5EFA" w:rsidRDefault="008166ED" w:rsidP="00880D84">
            <w:pPr>
              <w:jc w:val="center"/>
              <w:rPr>
                <w:rFonts w:ascii="Times New Roman" w:hAnsi="Times New Roman"/>
                <w:sz w:val="14"/>
                <w:szCs w:val="14"/>
                <w:lang w:eastAsia="ru-RU"/>
              </w:rPr>
            </w:pPr>
            <w:smartTag w:uri="urn:schemas-microsoft-com:office:smarttags" w:element="metricconverter">
              <w:smartTagPr>
                <w:attr w:name="ProductID" w:val="17 м3"/>
              </w:smartTagPr>
              <w:r w:rsidRPr="001E5EFA">
                <w:rPr>
                  <w:rFonts w:ascii="Times New Roman" w:hAnsi="Times New Roman"/>
                  <w:sz w:val="14"/>
                  <w:szCs w:val="14"/>
                  <w:lang w:eastAsia="ru-RU"/>
                </w:rPr>
                <w:t>17 м3</w:t>
              </w:r>
            </w:smartTag>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4,5</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3200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3800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600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1 час</w:t>
            </w:r>
          </w:p>
        </w:tc>
      </w:tr>
      <w:tr w:rsidR="008166ED" w:rsidRPr="00DD5E2A" w:rsidTr="00880D84">
        <w:trPr>
          <w:trHeight w:val="259"/>
        </w:trPr>
        <w:tc>
          <w:tcPr>
            <w:tcW w:w="0" w:type="auto"/>
            <w:vAlign w:val="center"/>
          </w:tcPr>
          <w:p w:rsidR="008166ED" w:rsidRPr="001E5EFA" w:rsidRDefault="008166ED" w:rsidP="00880D84">
            <w:pPr>
              <w:jc w:val="center"/>
              <w:rPr>
                <w:rFonts w:ascii="Times New Roman" w:hAnsi="Times New Roman"/>
                <w:b/>
                <w:bCs/>
                <w:color w:val="000000"/>
                <w:sz w:val="14"/>
                <w:szCs w:val="14"/>
                <w:lang w:eastAsia="ru-RU"/>
              </w:rPr>
            </w:pPr>
            <w:r w:rsidRPr="001E5EFA">
              <w:rPr>
                <w:rFonts w:ascii="Times New Roman" w:hAnsi="Times New Roman"/>
                <w:b/>
                <w:bCs/>
                <w:color w:val="000000"/>
                <w:sz w:val="14"/>
                <w:szCs w:val="14"/>
                <w:lang w:eastAsia="ru-RU"/>
              </w:rPr>
              <w:t>КамАЗ</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10 т</w:t>
            </w:r>
          </w:p>
        </w:tc>
        <w:tc>
          <w:tcPr>
            <w:tcW w:w="0" w:type="auto"/>
            <w:noWrap/>
            <w:vAlign w:val="center"/>
          </w:tcPr>
          <w:p w:rsidR="008166ED" w:rsidRPr="001E5EFA" w:rsidRDefault="008166ED" w:rsidP="00880D84">
            <w:pPr>
              <w:jc w:val="center"/>
              <w:rPr>
                <w:rFonts w:ascii="Times New Roman" w:hAnsi="Times New Roman"/>
                <w:sz w:val="14"/>
                <w:szCs w:val="14"/>
                <w:lang w:eastAsia="ru-RU"/>
              </w:rPr>
            </w:pPr>
            <w:smartTag w:uri="urn:schemas-microsoft-com:office:smarttags" w:element="metricconverter">
              <w:smartTagPr>
                <w:attr w:name="ProductID" w:val="30 м3"/>
              </w:smartTagPr>
              <w:r w:rsidRPr="001E5EFA">
                <w:rPr>
                  <w:rFonts w:ascii="Times New Roman" w:hAnsi="Times New Roman"/>
                  <w:sz w:val="14"/>
                  <w:szCs w:val="14"/>
                  <w:lang w:eastAsia="ru-RU"/>
                </w:rPr>
                <w:t>30 м3</w:t>
              </w:r>
            </w:smartTag>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6</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4200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5000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800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2 часа</w:t>
            </w:r>
          </w:p>
        </w:tc>
      </w:tr>
      <w:tr w:rsidR="008166ED" w:rsidRPr="00DD5E2A" w:rsidTr="00880D84">
        <w:trPr>
          <w:trHeight w:val="249"/>
        </w:trPr>
        <w:tc>
          <w:tcPr>
            <w:tcW w:w="0" w:type="auto"/>
            <w:vAlign w:val="center"/>
          </w:tcPr>
          <w:p w:rsidR="008166ED" w:rsidRPr="001E5EFA" w:rsidRDefault="008166ED" w:rsidP="00880D84">
            <w:pPr>
              <w:jc w:val="center"/>
              <w:rPr>
                <w:rFonts w:ascii="Times New Roman" w:hAnsi="Times New Roman"/>
                <w:b/>
                <w:bCs/>
                <w:color w:val="000000"/>
                <w:sz w:val="14"/>
                <w:szCs w:val="14"/>
                <w:lang w:eastAsia="ru-RU"/>
              </w:rPr>
            </w:pPr>
            <w:r w:rsidRPr="001E5EFA">
              <w:rPr>
                <w:rFonts w:ascii="Times New Roman" w:hAnsi="Times New Roman"/>
                <w:b/>
                <w:bCs/>
                <w:color w:val="000000"/>
                <w:sz w:val="14"/>
                <w:szCs w:val="14"/>
                <w:lang w:eastAsia="ru-RU"/>
              </w:rPr>
              <w:t>КамАЗ</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15 т</w:t>
            </w:r>
          </w:p>
        </w:tc>
        <w:tc>
          <w:tcPr>
            <w:tcW w:w="0" w:type="auto"/>
            <w:noWrap/>
            <w:vAlign w:val="center"/>
          </w:tcPr>
          <w:p w:rsidR="008166ED" w:rsidRPr="001E5EFA" w:rsidRDefault="008166ED" w:rsidP="00880D84">
            <w:pPr>
              <w:jc w:val="center"/>
              <w:rPr>
                <w:rFonts w:ascii="Times New Roman" w:hAnsi="Times New Roman"/>
                <w:sz w:val="14"/>
                <w:szCs w:val="14"/>
                <w:lang w:eastAsia="ru-RU"/>
              </w:rPr>
            </w:pPr>
            <w:smartTag w:uri="urn:schemas-microsoft-com:office:smarttags" w:element="metricconverter">
              <w:smartTagPr>
                <w:attr w:name="ProductID" w:val="45 м3"/>
              </w:smartTagPr>
              <w:r w:rsidRPr="001E5EFA">
                <w:rPr>
                  <w:rFonts w:ascii="Times New Roman" w:hAnsi="Times New Roman"/>
                  <w:sz w:val="14"/>
                  <w:szCs w:val="14"/>
                  <w:lang w:eastAsia="ru-RU"/>
                </w:rPr>
                <w:t>45 м3</w:t>
              </w:r>
            </w:smartTag>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6</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6200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7300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1 100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2,5 часа</w:t>
            </w:r>
          </w:p>
        </w:tc>
      </w:tr>
      <w:tr w:rsidR="008166ED" w:rsidRPr="00DD5E2A" w:rsidTr="00880D84">
        <w:trPr>
          <w:trHeight w:val="111"/>
        </w:trPr>
        <w:tc>
          <w:tcPr>
            <w:tcW w:w="0" w:type="auto"/>
            <w:vAlign w:val="center"/>
          </w:tcPr>
          <w:p w:rsidR="008166ED" w:rsidRPr="001E5EFA" w:rsidRDefault="008166ED" w:rsidP="00880D84">
            <w:pPr>
              <w:jc w:val="center"/>
              <w:rPr>
                <w:rFonts w:ascii="Times New Roman" w:hAnsi="Times New Roman"/>
                <w:b/>
                <w:bCs/>
                <w:color w:val="000000"/>
                <w:sz w:val="14"/>
                <w:szCs w:val="14"/>
                <w:lang w:eastAsia="ru-RU"/>
              </w:rPr>
            </w:pPr>
            <w:r w:rsidRPr="001E5EFA">
              <w:rPr>
                <w:rFonts w:ascii="Times New Roman" w:hAnsi="Times New Roman"/>
                <w:b/>
                <w:bCs/>
                <w:color w:val="000000"/>
                <w:sz w:val="14"/>
                <w:szCs w:val="14"/>
                <w:lang w:eastAsia="ru-RU"/>
              </w:rPr>
              <w:t>Фура</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20 т</w:t>
            </w:r>
          </w:p>
        </w:tc>
        <w:tc>
          <w:tcPr>
            <w:tcW w:w="0" w:type="auto"/>
            <w:noWrap/>
            <w:vAlign w:val="center"/>
          </w:tcPr>
          <w:p w:rsidR="008166ED" w:rsidRPr="001E5EFA" w:rsidRDefault="008166ED" w:rsidP="00880D84">
            <w:pPr>
              <w:jc w:val="center"/>
              <w:rPr>
                <w:rFonts w:ascii="Times New Roman" w:hAnsi="Times New Roman"/>
                <w:sz w:val="14"/>
                <w:szCs w:val="14"/>
                <w:lang w:eastAsia="ru-RU"/>
              </w:rPr>
            </w:pPr>
            <w:smartTag w:uri="urn:schemas-microsoft-com:office:smarttags" w:element="metricconverter">
              <w:smartTagPr>
                <w:attr w:name="ProductID" w:val="82 м3"/>
              </w:smartTagPr>
              <w:r w:rsidRPr="001E5EFA">
                <w:rPr>
                  <w:rFonts w:ascii="Times New Roman" w:hAnsi="Times New Roman"/>
                  <w:sz w:val="14"/>
                  <w:szCs w:val="14"/>
                  <w:lang w:eastAsia="ru-RU"/>
                </w:rPr>
                <w:t>82 м3</w:t>
              </w:r>
            </w:smartTag>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12</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7600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8920</w:t>
            </w:r>
          </w:p>
        </w:tc>
        <w:tc>
          <w:tcPr>
            <w:tcW w:w="0" w:type="auto"/>
            <w:noWrap/>
            <w:vAlign w:val="center"/>
          </w:tcPr>
          <w:p w:rsidR="008166ED" w:rsidRPr="001E5EFA" w:rsidRDefault="008166ED" w:rsidP="00880D84">
            <w:pPr>
              <w:jc w:val="center"/>
              <w:rPr>
                <w:rFonts w:ascii="Times New Roman" w:hAnsi="Times New Roman"/>
                <w:color w:val="000000"/>
                <w:sz w:val="14"/>
                <w:szCs w:val="14"/>
                <w:lang w:eastAsia="ru-RU"/>
              </w:rPr>
            </w:pPr>
            <w:r w:rsidRPr="001E5EFA">
              <w:rPr>
                <w:rFonts w:ascii="Times New Roman" w:hAnsi="Times New Roman"/>
                <w:color w:val="000000"/>
                <w:sz w:val="14"/>
                <w:szCs w:val="14"/>
                <w:lang w:eastAsia="ru-RU"/>
              </w:rPr>
              <w:t>1 320</w:t>
            </w:r>
          </w:p>
        </w:tc>
        <w:tc>
          <w:tcPr>
            <w:tcW w:w="0" w:type="auto"/>
            <w:noWrap/>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3 часа</w:t>
            </w:r>
          </w:p>
        </w:tc>
      </w:tr>
    </w:tbl>
    <w:p w:rsidR="008166ED" w:rsidRPr="001E5EFA" w:rsidRDefault="008166ED" w:rsidP="00A868D4">
      <w:pPr>
        <w:tabs>
          <w:tab w:val="left" w:pos="2977"/>
        </w:tabs>
        <w:rPr>
          <w:rFonts w:ascii="Times New Roman" w:hAnsi="Times New Roman"/>
          <w:sz w:val="14"/>
          <w:szCs w:val="14"/>
        </w:rPr>
      </w:pPr>
    </w:p>
    <w:p w:rsidR="008166ED" w:rsidRPr="001E5EFA" w:rsidRDefault="008166ED" w:rsidP="000538C6">
      <w:pPr>
        <w:tabs>
          <w:tab w:val="left" w:pos="2977"/>
        </w:tabs>
        <w:rPr>
          <w:rFonts w:ascii="Times New Roman" w:hAnsi="Times New Roman"/>
          <w:b/>
          <w:bCs/>
          <w:i/>
          <w:iCs/>
          <w:sz w:val="14"/>
          <w:szCs w:val="14"/>
        </w:rPr>
      </w:pPr>
      <w:r w:rsidRPr="001E5EFA">
        <w:rPr>
          <w:rFonts w:ascii="Times New Roman" w:hAnsi="Times New Roman"/>
          <w:sz w:val="14"/>
          <w:szCs w:val="14"/>
        </w:rPr>
        <w:t>-</w:t>
      </w:r>
      <w:r w:rsidRPr="001E5EFA">
        <w:rPr>
          <w:rFonts w:ascii="Times New Roman" w:hAnsi="Times New Roman"/>
          <w:b/>
          <w:bCs/>
          <w:i/>
          <w:iCs/>
          <w:color w:val="000000"/>
          <w:sz w:val="14"/>
          <w:szCs w:val="14"/>
          <w:u w:val="single"/>
          <w:lang w:eastAsia="ru-RU"/>
        </w:rPr>
        <w:t xml:space="preserve"> </w:t>
      </w:r>
      <w:r w:rsidRPr="001E5EFA">
        <w:rPr>
          <w:rFonts w:ascii="Times New Roman" w:hAnsi="Times New Roman"/>
          <w:b/>
          <w:bCs/>
          <w:i/>
          <w:iCs/>
          <w:sz w:val="14"/>
          <w:szCs w:val="14"/>
          <w:u w:val="single"/>
        </w:rPr>
        <w:t xml:space="preserve">Удалённые районы:  </w:t>
      </w:r>
      <w:r w:rsidRPr="001E5EFA">
        <w:rPr>
          <w:rFonts w:ascii="Times New Roman" w:hAnsi="Times New Roman"/>
          <w:b/>
          <w:bCs/>
          <w:i/>
          <w:iCs/>
          <w:sz w:val="14"/>
          <w:szCs w:val="14"/>
        </w:rPr>
        <w:t xml:space="preserve">УНЦ, </w:t>
      </w:r>
      <w:proofErr w:type="spellStart"/>
      <w:r w:rsidRPr="001E5EFA">
        <w:rPr>
          <w:rFonts w:ascii="Times New Roman" w:hAnsi="Times New Roman"/>
          <w:b/>
          <w:bCs/>
          <w:i/>
          <w:iCs/>
          <w:sz w:val="14"/>
          <w:szCs w:val="14"/>
        </w:rPr>
        <w:t>Чермет</w:t>
      </w:r>
      <w:proofErr w:type="spellEnd"/>
      <w:r w:rsidRPr="001E5EFA">
        <w:rPr>
          <w:rFonts w:ascii="Times New Roman" w:hAnsi="Times New Roman"/>
          <w:b/>
          <w:bCs/>
          <w:i/>
          <w:iCs/>
          <w:sz w:val="14"/>
          <w:szCs w:val="14"/>
        </w:rPr>
        <w:t xml:space="preserve">, Елизавет, </w:t>
      </w:r>
      <w:proofErr w:type="gramStart"/>
      <w:r w:rsidRPr="001E5EFA">
        <w:rPr>
          <w:rFonts w:ascii="Times New Roman" w:hAnsi="Times New Roman"/>
          <w:b/>
          <w:bCs/>
          <w:i/>
          <w:iCs/>
          <w:sz w:val="14"/>
          <w:szCs w:val="14"/>
        </w:rPr>
        <w:t>Шинный</w:t>
      </w:r>
      <w:proofErr w:type="gramEnd"/>
      <w:r w:rsidRPr="001E5EFA">
        <w:rPr>
          <w:rFonts w:ascii="Times New Roman" w:hAnsi="Times New Roman"/>
          <w:b/>
          <w:bCs/>
          <w:i/>
          <w:iCs/>
          <w:sz w:val="14"/>
          <w:szCs w:val="14"/>
        </w:rPr>
        <w:t xml:space="preserve">, Лечебный, Семь ключей, </w:t>
      </w:r>
      <w:proofErr w:type="spellStart"/>
      <w:r w:rsidRPr="001E5EFA">
        <w:rPr>
          <w:rFonts w:ascii="Times New Roman" w:hAnsi="Times New Roman"/>
          <w:b/>
          <w:bCs/>
          <w:i/>
          <w:iCs/>
          <w:sz w:val="14"/>
          <w:szCs w:val="14"/>
        </w:rPr>
        <w:t>Шувакиш</w:t>
      </w:r>
      <w:proofErr w:type="spellEnd"/>
      <w:r w:rsidRPr="001E5EFA">
        <w:rPr>
          <w:rFonts w:ascii="Times New Roman" w:hAnsi="Times New Roman"/>
          <w:b/>
          <w:bCs/>
          <w:i/>
          <w:iCs/>
          <w:sz w:val="14"/>
          <w:szCs w:val="14"/>
        </w:rPr>
        <w:t xml:space="preserve">, </w:t>
      </w:r>
      <w:proofErr w:type="spellStart"/>
      <w:r w:rsidRPr="001E5EFA">
        <w:rPr>
          <w:rFonts w:ascii="Times New Roman" w:hAnsi="Times New Roman"/>
          <w:b/>
          <w:bCs/>
          <w:i/>
          <w:iCs/>
          <w:sz w:val="14"/>
          <w:szCs w:val="14"/>
        </w:rPr>
        <w:t>Химмаш</w:t>
      </w:r>
      <w:proofErr w:type="spellEnd"/>
      <w:r w:rsidRPr="001E5EFA">
        <w:rPr>
          <w:rFonts w:ascii="Times New Roman" w:hAnsi="Times New Roman"/>
          <w:b/>
          <w:bCs/>
          <w:i/>
          <w:iCs/>
          <w:sz w:val="14"/>
          <w:szCs w:val="14"/>
        </w:rPr>
        <w:t>, Кольцово, Верхняя Пышма, Садовый.</w:t>
      </w:r>
    </w:p>
    <w:p w:rsidR="008166ED" w:rsidRPr="001E5EFA" w:rsidRDefault="008166ED" w:rsidP="000538C6">
      <w:pPr>
        <w:tabs>
          <w:tab w:val="left" w:pos="2977"/>
        </w:tabs>
        <w:rPr>
          <w:rFonts w:ascii="Times New Roman" w:hAnsi="Times New Roman"/>
          <w:sz w:val="14"/>
          <w:szCs w:val="14"/>
        </w:rPr>
      </w:pPr>
      <w:r w:rsidRPr="001E5EFA">
        <w:rPr>
          <w:rFonts w:ascii="Times New Roman" w:hAnsi="Times New Roman"/>
          <w:b/>
          <w:bCs/>
          <w:i/>
          <w:iCs/>
          <w:sz w:val="14"/>
          <w:szCs w:val="14"/>
          <w:u w:val="single"/>
        </w:rPr>
        <w:t>В стоимость услуг входит:</w:t>
      </w:r>
      <w:r w:rsidRPr="001E5EFA">
        <w:rPr>
          <w:rFonts w:ascii="Times New Roman" w:hAnsi="Times New Roman"/>
          <w:sz w:val="14"/>
          <w:szCs w:val="14"/>
        </w:rPr>
        <w:t xml:space="preserve"> Подача автомобиля к месту погрузки, перевозка груза до пункта назначения, подача автомобиля к месту выгрузки, услуги экспедитора.</w:t>
      </w:r>
    </w:p>
    <w:p w:rsidR="008166ED" w:rsidRPr="001E5EFA" w:rsidRDefault="008166ED" w:rsidP="000538C6">
      <w:pPr>
        <w:tabs>
          <w:tab w:val="left" w:pos="2977"/>
        </w:tabs>
        <w:rPr>
          <w:rFonts w:ascii="Times New Roman" w:hAnsi="Times New Roman"/>
          <w:sz w:val="14"/>
          <w:szCs w:val="14"/>
        </w:rPr>
      </w:pPr>
      <w:proofErr w:type="gramStart"/>
      <w:r w:rsidRPr="001E5EFA">
        <w:rPr>
          <w:rFonts w:ascii="Times New Roman" w:hAnsi="Times New Roman"/>
          <w:b/>
          <w:bCs/>
          <w:i/>
          <w:iCs/>
          <w:sz w:val="14"/>
          <w:szCs w:val="14"/>
          <w:u w:val="single"/>
        </w:rPr>
        <w:t xml:space="preserve">При предоставлении автомобиля: </w:t>
      </w:r>
      <w:r w:rsidRPr="001E5EFA">
        <w:rPr>
          <w:rFonts w:ascii="Times New Roman" w:hAnsi="Times New Roman"/>
          <w:sz w:val="14"/>
          <w:szCs w:val="14"/>
        </w:rPr>
        <w:t xml:space="preserve">а) в ночное и не рабочее время; б) с </w:t>
      </w:r>
      <w:proofErr w:type="spellStart"/>
      <w:r w:rsidRPr="001E5EFA">
        <w:rPr>
          <w:rFonts w:ascii="Times New Roman" w:hAnsi="Times New Roman"/>
          <w:sz w:val="14"/>
          <w:szCs w:val="14"/>
        </w:rPr>
        <w:t>растентовкой</w:t>
      </w:r>
      <w:proofErr w:type="spellEnd"/>
      <w:r w:rsidRPr="001E5EFA">
        <w:rPr>
          <w:rFonts w:ascii="Times New Roman" w:hAnsi="Times New Roman"/>
          <w:sz w:val="14"/>
          <w:szCs w:val="14"/>
        </w:rPr>
        <w:t>; в) автомобиля с открытым кузовом – стоимость увеличивается на 30% к выше указанным тарифам.</w:t>
      </w:r>
      <w:proofErr w:type="gramEnd"/>
    </w:p>
    <w:p w:rsidR="008166ED" w:rsidRPr="001E5EFA" w:rsidRDefault="008166ED" w:rsidP="000538C6">
      <w:pPr>
        <w:tabs>
          <w:tab w:val="left" w:pos="2977"/>
        </w:tabs>
        <w:rPr>
          <w:rFonts w:ascii="Times New Roman" w:hAnsi="Times New Roman"/>
          <w:sz w:val="14"/>
          <w:szCs w:val="14"/>
        </w:rPr>
      </w:pPr>
      <w:r w:rsidRPr="001E5EFA">
        <w:rPr>
          <w:rFonts w:ascii="Times New Roman" w:hAnsi="Times New Roman"/>
          <w:b/>
          <w:bCs/>
          <w:i/>
          <w:iCs/>
          <w:sz w:val="14"/>
          <w:szCs w:val="14"/>
          <w:u w:val="single"/>
        </w:rPr>
        <w:t>При выгрузке/погрузке автомобиля более чем в одной точке</w:t>
      </w:r>
      <w:r w:rsidRPr="001E5EFA">
        <w:rPr>
          <w:rFonts w:ascii="Times New Roman" w:hAnsi="Times New Roman"/>
          <w:sz w:val="14"/>
          <w:szCs w:val="14"/>
        </w:rPr>
        <w:t>, стоимость доставки увеличивается на 30% от вышеуказанных тарифов за каждый дополнительный адрес.</w:t>
      </w:r>
    </w:p>
    <w:p w:rsidR="008166ED" w:rsidRPr="001E5EFA" w:rsidRDefault="008166ED" w:rsidP="000538C6">
      <w:pPr>
        <w:tabs>
          <w:tab w:val="left" w:pos="2977"/>
        </w:tabs>
        <w:rPr>
          <w:rFonts w:ascii="Times New Roman" w:hAnsi="Times New Roman"/>
          <w:sz w:val="14"/>
          <w:szCs w:val="14"/>
        </w:rPr>
      </w:pPr>
      <w:proofErr w:type="gramStart"/>
      <w:r w:rsidRPr="001E5EFA">
        <w:rPr>
          <w:rFonts w:ascii="Times New Roman" w:hAnsi="Times New Roman"/>
          <w:b/>
          <w:bCs/>
          <w:i/>
          <w:iCs/>
          <w:sz w:val="14"/>
          <w:szCs w:val="14"/>
          <w:u w:val="single"/>
        </w:rPr>
        <w:t>Грузовые работы</w:t>
      </w:r>
      <w:r w:rsidRPr="001E5EFA">
        <w:rPr>
          <w:rFonts w:ascii="Times New Roman" w:hAnsi="Times New Roman"/>
          <w:sz w:val="14"/>
          <w:szCs w:val="14"/>
        </w:rPr>
        <w:t xml:space="preserve"> осуществляются  только  из/в  транспортного  средства.</w:t>
      </w:r>
      <w:proofErr w:type="gramEnd"/>
      <w:r w:rsidRPr="001E5EFA">
        <w:rPr>
          <w:rFonts w:ascii="Times New Roman" w:hAnsi="Times New Roman"/>
          <w:sz w:val="14"/>
          <w:szCs w:val="14"/>
        </w:rPr>
        <w:t xml:space="preserve">  При  отдаленности местоположения  продукции  от  места  выгрузки/погрузки,  грузовые  работы  осуществляются  по предварительной договоренности.</w:t>
      </w:r>
    </w:p>
    <w:p w:rsidR="008166ED" w:rsidRPr="001E5EFA" w:rsidRDefault="008166ED" w:rsidP="00A868D4">
      <w:pPr>
        <w:tabs>
          <w:tab w:val="left" w:pos="2977"/>
        </w:tabs>
        <w:rPr>
          <w:rFonts w:ascii="Times New Roman" w:hAnsi="Times New Roman"/>
          <w:b/>
          <w:i/>
          <w:sz w:val="14"/>
          <w:szCs w:val="14"/>
          <w:u w:val="single"/>
        </w:rPr>
      </w:pPr>
      <w:r w:rsidRPr="001E5EFA">
        <w:rPr>
          <w:rFonts w:ascii="Times New Roman" w:hAnsi="Times New Roman"/>
          <w:b/>
          <w:i/>
          <w:sz w:val="14"/>
          <w:szCs w:val="14"/>
          <w:u w:val="single"/>
        </w:rPr>
        <w:t xml:space="preserve">Примечание: </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b/>
          <w:i/>
          <w:sz w:val="14"/>
          <w:szCs w:val="14"/>
        </w:rPr>
        <w:t xml:space="preserve"> - </w:t>
      </w:r>
      <w:r w:rsidRPr="001E5EFA">
        <w:rPr>
          <w:rFonts w:ascii="Times New Roman" w:hAnsi="Times New Roman"/>
          <w:sz w:val="14"/>
          <w:szCs w:val="14"/>
        </w:rPr>
        <w:t xml:space="preserve">При превышении нормативного времени выгрузки (погрузки) автомобиля  взимается дополнительная плата  за каждый полный и не </w:t>
      </w:r>
      <w:proofErr w:type="gramStart"/>
      <w:r w:rsidRPr="001E5EFA">
        <w:rPr>
          <w:rFonts w:ascii="Times New Roman" w:hAnsi="Times New Roman"/>
          <w:sz w:val="14"/>
          <w:szCs w:val="14"/>
        </w:rPr>
        <w:t>полный час</w:t>
      </w:r>
      <w:proofErr w:type="gramEnd"/>
      <w:r w:rsidRPr="001E5EFA">
        <w:rPr>
          <w:rFonts w:ascii="Times New Roman" w:hAnsi="Times New Roman"/>
          <w:sz w:val="14"/>
          <w:szCs w:val="14"/>
        </w:rPr>
        <w:t xml:space="preserve">. </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Экспедитор не несет ответственности за содержание и внутри тарную недостачу груза переданного (полученного) в исправной таре;</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Экспедитор не осуществляет погрузо-разгрузочные работы.</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Сортировка груза по ассортименту Экспедитором не производится.</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xml:space="preserve">-  Прием груза с просчетом дорогостоящих, неоднородных мест с составлением описи, маркировки коробки с последующей упаковкой оплачивается из расчета 10 </w:t>
      </w:r>
      <w:proofErr w:type="spellStart"/>
      <w:r w:rsidRPr="001E5EFA">
        <w:rPr>
          <w:rFonts w:ascii="Times New Roman" w:hAnsi="Times New Roman"/>
          <w:sz w:val="14"/>
          <w:szCs w:val="14"/>
        </w:rPr>
        <w:t>рублей\место</w:t>
      </w:r>
      <w:proofErr w:type="spellEnd"/>
      <w:r w:rsidRPr="001E5EFA">
        <w:rPr>
          <w:rFonts w:ascii="Times New Roman" w:hAnsi="Times New Roman"/>
          <w:sz w:val="14"/>
          <w:szCs w:val="14"/>
        </w:rPr>
        <w:t>.</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xml:space="preserve">- Прием груза с внутри тарным просчетом  каждого места с последующей упаковкой скотчем дополнительно оплачивается из расчета 10 </w:t>
      </w:r>
      <w:proofErr w:type="spellStart"/>
      <w:r w:rsidRPr="001E5EFA">
        <w:rPr>
          <w:rFonts w:ascii="Times New Roman" w:hAnsi="Times New Roman"/>
          <w:sz w:val="14"/>
          <w:szCs w:val="14"/>
        </w:rPr>
        <w:t>рублей\место</w:t>
      </w:r>
      <w:proofErr w:type="spellEnd"/>
      <w:r w:rsidRPr="001E5EFA">
        <w:rPr>
          <w:rFonts w:ascii="Times New Roman" w:hAnsi="Times New Roman"/>
          <w:sz w:val="14"/>
          <w:szCs w:val="14"/>
        </w:rPr>
        <w:t>.</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xml:space="preserve">- Сдача и прием груза Экспедитором производится по количеству грузовых </w:t>
      </w:r>
      <w:proofErr w:type="gramStart"/>
      <w:r w:rsidRPr="001E5EFA">
        <w:rPr>
          <w:rFonts w:ascii="Times New Roman" w:hAnsi="Times New Roman"/>
          <w:sz w:val="14"/>
          <w:szCs w:val="14"/>
        </w:rPr>
        <w:t>мест</w:t>
      </w:r>
      <w:proofErr w:type="gramEnd"/>
      <w:r w:rsidRPr="001E5EFA">
        <w:rPr>
          <w:rFonts w:ascii="Times New Roman" w:hAnsi="Times New Roman"/>
          <w:sz w:val="14"/>
          <w:szCs w:val="14"/>
        </w:rPr>
        <w:t xml:space="preserve"> если поручением не предусмотрен другой порядок сдачи или приема.</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Услуги грузчиков рассчитываются индивидуально.</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Сортировка груза по ассортименту Экспедитором не производится.</w:t>
      </w:r>
    </w:p>
    <w:p w:rsidR="008166ED" w:rsidRPr="001E5EFA" w:rsidRDefault="008166ED" w:rsidP="00A868D4">
      <w:pPr>
        <w:tabs>
          <w:tab w:val="left" w:pos="2977"/>
        </w:tabs>
        <w:rPr>
          <w:rFonts w:ascii="Times New Roman" w:hAnsi="Times New Roman"/>
          <w:sz w:val="14"/>
          <w:szCs w:val="14"/>
        </w:rPr>
      </w:pPr>
      <w:r w:rsidRPr="001E5EFA">
        <w:rPr>
          <w:rFonts w:ascii="Times New Roman" w:hAnsi="Times New Roman"/>
          <w:sz w:val="14"/>
          <w:szCs w:val="14"/>
        </w:rPr>
        <w:t xml:space="preserve">- Если при приеме груза от Грузоотправителя был выполнен просчет дорогостоящих, неоднородных мест с составлением описи. Маркировки коробки с последующей упаковкой, то Грузоотправитель может заказать </w:t>
      </w:r>
      <w:proofErr w:type="spellStart"/>
      <w:r w:rsidRPr="001E5EFA">
        <w:rPr>
          <w:rFonts w:ascii="Times New Roman" w:hAnsi="Times New Roman"/>
          <w:sz w:val="14"/>
          <w:szCs w:val="14"/>
        </w:rPr>
        <w:t>пофактурную</w:t>
      </w:r>
      <w:proofErr w:type="spellEnd"/>
      <w:r w:rsidRPr="001E5EFA">
        <w:rPr>
          <w:rFonts w:ascii="Times New Roman" w:hAnsi="Times New Roman"/>
          <w:sz w:val="14"/>
          <w:szCs w:val="14"/>
        </w:rPr>
        <w:t xml:space="preserve"> сдачу груза в соответствии с описью. Данная услуга по сдаче груза оплачивается из расчета 50 </w:t>
      </w:r>
      <w:proofErr w:type="spellStart"/>
      <w:r w:rsidRPr="001E5EFA">
        <w:rPr>
          <w:rFonts w:ascii="Times New Roman" w:hAnsi="Times New Roman"/>
          <w:sz w:val="14"/>
          <w:szCs w:val="14"/>
        </w:rPr>
        <w:t>руб.\место</w:t>
      </w:r>
      <w:proofErr w:type="spellEnd"/>
      <w:r w:rsidRPr="001E5EFA">
        <w:rPr>
          <w:rFonts w:ascii="Times New Roman" w:hAnsi="Times New Roman"/>
          <w:sz w:val="14"/>
          <w:szCs w:val="14"/>
        </w:rPr>
        <w:t>.</w:t>
      </w:r>
    </w:p>
    <w:p w:rsidR="008166ED" w:rsidRPr="001E5EFA" w:rsidRDefault="008166ED" w:rsidP="00476B3D">
      <w:pPr>
        <w:tabs>
          <w:tab w:val="left" w:pos="2977"/>
        </w:tabs>
        <w:rPr>
          <w:rFonts w:ascii="Times New Roman" w:hAnsi="Times New Roman"/>
          <w:sz w:val="14"/>
          <w:szCs w:val="14"/>
        </w:rPr>
      </w:pPr>
      <w:r w:rsidRPr="001E5EFA">
        <w:rPr>
          <w:rFonts w:ascii="Times New Roman" w:hAnsi="Times New Roman"/>
          <w:sz w:val="14"/>
          <w:szCs w:val="14"/>
        </w:rPr>
        <w:t xml:space="preserve">- Если при приеме груза от Грузоотправителя был выполнен простой просчет </w:t>
      </w:r>
      <w:proofErr w:type="spellStart"/>
      <w:r w:rsidRPr="001E5EFA">
        <w:rPr>
          <w:rFonts w:ascii="Times New Roman" w:hAnsi="Times New Roman"/>
          <w:sz w:val="14"/>
          <w:szCs w:val="14"/>
        </w:rPr>
        <w:t>внутритарных</w:t>
      </w:r>
      <w:proofErr w:type="spellEnd"/>
      <w:r w:rsidRPr="001E5EFA">
        <w:rPr>
          <w:rFonts w:ascii="Times New Roman" w:hAnsi="Times New Roman"/>
          <w:sz w:val="14"/>
          <w:szCs w:val="14"/>
        </w:rPr>
        <w:t xml:space="preserve"> вложений каждого места с последующей упаковкой скотчем экспедитора, то Грузополучатель может заказать сдачу груза со вскрытием и просчетом вложений каждого места. Данная услуга по сдаче груза оплачивается из расчета 10 </w:t>
      </w:r>
      <w:proofErr w:type="spellStart"/>
      <w:r w:rsidRPr="001E5EFA">
        <w:rPr>
          <w:rFonts w:ascii="Times New Roman" w:hAnsi="Times New Roman"/>
          <w:sz w:val="14"/>
          <w:szCs w:val="14"/>
        </w:rPr>
        <w:t>руб.\место</w:t>
      </w:r>
      <w:proofErr w:type="spellEnd"/>
      <w:r w:rsidRPr="001E5EFA">
        <w:rPr>
          <w:rFonts w:ascii="Times New Roman" w:hAnsi="Times New Roman"/>
          <w:sz w:val="14"/>
          <w:szCs w:val="14"/>
        </w:rPr>
        <w:t>.</w:t>
      </w:r>
    </w:p>
    <w:p w:rsidR="008166ED" w:rsidRPr="001E5EFA" w:rsidRDefault="008166ED" w:rsidP="00880D84">
      <w:pPr>
        <w:jc w:val="center"/>
        <w:rPr>
          <w:rFonts w:ascii="Times New Roman" w:hAnsi="Times New Roman"/>
          <w:b/>
          <w:bCs/>
          <w:sz w:val="14"/>
          <w:szCs w:val="14"/>
        </w:rPr>
      </w:pPr>
      <w:r w:rsidRPr="001E5EFA">
        <w:rPr>
          <w:rFonts w:ascii="Times New Roman" w:hAnsi="Times New Roman"/>
          <w:b/>
          <w:bCs/>
          <w:sz w:val="14"/>
          <w:szCs w:val="14"/>
        </w:rPr>
        <w:t>расценки Экспедитора на услуги ответственного хранения грузов в Екатеринбурге</w:t>
      </w:r>
    </w:p>
    <w:p w:rsidR="008166ED" w:rsidRPr="001E5EFA" w:rsidRDefault="008166ED" w:rsidP="00A868D4">
      <w:pPr>
        <w:tabs>
          <w:tab w:val="left" w:pos="2977"/>
        </w:tabs>
        <w:rPr>
          <w:rFonts w:ascii="Times New Roman" w:hAnsi="Times New Roman"/>
          <w:sz w:val="14"/>
          <w:szCs w:val="14"/>
        </w:rPr>
      </w:pPr>
    </w:p>
    <w:tbl>
      <w:tblPr>
        <w:tblpPr w:leftFromText="180" w:rightFromText="180" w:vertAnchor="text" w:horzAnchor="margin" w:tblpXSpec="center" w:tblpY="-37"/>
        <w:tblW w:w="9400" w:type="dxa"/>
        <w:tblLook w:val="00A0"/>
      </w:tblPr>
      <w:tblGrid>
        <w:gridCol w:w="5380"/>
        <w:gridCol w:w="1960"/>
        <w:gridCol w:w="2060"/>
      </w:tblGrid>
      <w:tr w:rsidR="008166ED" w:rsidRPr="00DD5E2A" w:rsidTr="00880D84">
        <w:trPr>
          <w:trHeight w:val="300"/>
        </w:trPr>
        <w:tc>
          <w:tcPr>
            <w:tcW w:w="5380" w:type="dxa"/>
            <w:tcBorders>
              <w:top w:val="single" w:sz="8" w:space="0" w:color="auto"/>
              <w:left w:val="single" w:sz="8" w:space="0" w:color="auto"/>
              <w:bottom w:val="single" w:sz="8" w:space="0" w:color="auto"/>
              <w:right w:val="single" w:sz="8" w:space="0" w:color="000000"/>
            </w:tcBorders>
            <w:vAlign w:val="center"/>
          </w:tcPr>
          <w:p w:rsidR="008166ED" w:rsidRPr="001E5EFA" w:rsidRDefault="008166ED" w:rsidP="00880D84">
            <w:pPr>
              <w:jc w:val="center"/>
              <w:rPr>
                <w:rFonts w:ascii="Times New Roman" w:hAnsi="Times New Roman"/>
                <w:b/>
                <w:bCs/>
                <w:sz w:val="14"/>
                <w:szCs w:val="14"/>
                <w:lang w:eastAsia="ru-RU"/>
              </w:rPr>
            </w:pPr>
            <w:r w:rsidRPr="001E5EFA">
              <w:rPr>
                <w:rFonts w:ascii="Times New Roman" w:hAnsi="Times New Roman"/>
                <w:b/>
                <w:bCs/>
                <w:sz w:val="14"/>
                <w:szCs w:val="14"/>
                <w:lang w:eastAsia="ru-RU"/>
              </w:rPr>
              <w:t>Услуги ответственного хранения</w:t>
            </w:r>
          </w:p>
        </w:tc>
        <w:tc>
          <w:tcPr>
            <w:tcW w:w="1960" w:type="dxa"/>
            <w:tcBorders>
              <w:top w:val="single" w:sz="8" w:space="0" w:color="auto"/>
              <w:left w:val="nil"/>
              <w:bottom w:val="single" w:sz="8" w:space="0" w:color="auto"/>
              <w:right w:val="single" w:sz="8" w:space="0" w:color="000000"/>
            </w:tcBorders>
            <w:vAlign w:val="center"/>
          </w:tcPr>
          <w:p w:rsidR="008166ED" w:rsidRPr="001E5EFA" w:rsidRDefault="008166ED" w:rsidP="00880D84">
            <w:pPr>
              <w:jc w:val="center"/>
              <w:rPr>
                <w:rFonts w:ascii="Times New Roman" w:hAnsi="Times New Roman"/>
                <w:b/>
                <w:bCs/>
                <w:sz w:val="14"/>
                <w:szCs w:val="14"/>
                <w:lang w:eastAsia="ru-RU"/>
              </w:rPr>
            </w:pPr>
            <w:r w:rsidRPr="001E5EFA">
              <w:rPr>
                <w:rFonts w:ascii="Times New Roman" w:hAnsi="Times New Roman"/>
                <w:b/>
                <w:bCs/>
                <w:sz w:val="14"/>
                <w:szCs w:val="14"/>
                <w:lang w:eastAsia="ru-RU"/>
              </w:rPr>
              <w:t xml:space="preserve">ед. </w:t>
            </w:r>
            <w:proofErr w:type="spellStart"/>
            <w:r w:rsidRPr="001E5EFA">
              <w:rPr>
                <w:rFonts w:ascii="Times New Roman" w:hAnsi="Times New Roman"/>
                <w:b/>
                <w:bCs/>
                <w:sz w:val="14"/>
                <w:szCs w:val="14"/>
                <w:lang w:eastAsia="ru-RU"/>
              </w:rPr>
              <w:t>изменрения</w:t>
            </w:r>
            <w:proofErr w:type="spellEnd"/>
          </w:p>
        </w:tc>
        <w:tc>
          <w:tcPr>
            <w:tcW w:w="2060" w:type="dxa"/>
            <w:tcBorders>
              <w:top w:val="single" w:sz="8" w:space="0" w:color="auto"/>
              <w:left w:val="nil"/>
              <w:bottom w:val="single" w:sz="8" w:space="0" w:color="auto"/>
              <w:right w:val="single" w:sz="8" w:space="0" w:color="000000"/>
            </w:tcBorders>
            <w:vAlign w:val="center"/>
          </w:tcPr>
          <w:p w:rsidR="008166ED" w:rsidRPr="001E5EFA" w:rsidRDefault="008166ED" w:rsidP="00880D84">
            <w:pPr>
              <w:jc w:val="center"/>
              <w:rPr>
                <w:rFonts w:ascii="Times New Roman" w:hAnsi="Times New Roman"/>
                <w:b/>
                <w:bCs/>
                <w:sz w:val="14"/>
                <w:szCs w:val="14"/>
                <w:lang w:eastAsia="ru-RU"/>
              </w:rPr>
            </w:pPr>
            <w:r w:rsidRPr="001E5EFA">
              <w:rPr>
                <w:rFonts w:ascii="Times New Roman" w:hAnsi="Times New Roman"/>
                <w:b/>
                <w:bCs/>
                <w:sz w:val="14"/>
                <w:szCs w:val="14"/>
                <w:lang w:eastAsia="ru-RU"/>
              </w:rPr>
              <w:t>Цена (руб.)</w:t>
            </w:r>
          </w:p>
        </w:tc>
      </w:tr>
      <w:tr w:rsidR="008166ED" w:rsidRPr="00DD5E2A" w:rsidTr="00880D84">
        <w:trPr>
          <w:trHeight w:val="390"/>
        </w:trPr>
        <w:tc>
          <w:tcPr>
            <w:tcW w:w="5380" w:type="dxa"/>
            <w:tcBorders>
              <w:top w:val="single" w:sz="8"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Хранение стандартных грузов  (габариты 0,8х</w:t>
            </w:r>
            <w:proofErr w:type="gramStart"/>
            <w:r w:rsidRPr="001E5EFA">
              <w:rPr>
                <w:rFonts w:ascii="Times New Roman" w:hAnsi="Times New Roman"/>
                <w:sz w:val="14"/>
                <w:szCs w:val="14"/>
                <w:lang w:eastAsia="ru-RU"/>
              </w:rPr>
              <w:t>1</w:t>
            </w:r>
            <w:proofErr w:type="gramEnd"/>
            <w:r w:rsidRPr="001E5EFA">
              <w:rPr>
                <w:rFonts w:ascii="Times New Roman" w:hAnsi="Times New Roman"/>
                <w:sz w:val="14"/>
                <w:szCs w:val="14"/>
                <w:lang w:eastAsia="ru-RU"/>
              </w:rPr>
              <w:t xml:space="preserve">,2, высота ≤ 1,8м (включая высоту поддона), вес - до </w:t>
            </w:r>
            <w:smartTag w:uri="urn:schemas-microsoft-com:office:smarttags" w:element="metricconverter">
              <w:smartTagPr>
                <w:attr w:name="ProductID" w:val="850 кг"/>
              </w:smartTagPr>
              <w:r w:rsidRPr="001E5EFA">
                <w:rPr>
                  <w:rFonts w:ascii="Times New Roman" w:hAnsi="Times New Roman"/>
                  <w:sz w:val="14"/>
                  <w:szCs w:val="14"/>
                  <w:lang w:eastAsia="ru-RU"/>
                </w:rPr>
                <w:t>850 кг</w:t>
              </w:r>
            </w:smartTag>
            <w:r w:rsidRPr="001E5EFA">
              <w:rPr>
                <w:rFonts w:ascii="Times New Roman" w:hAnsi="Times New Roman"/>
                <w:sz w:val="14"/>
                <w:szCs w:val="14"/>
                <w:lang w:eastAsia="ru-RU"/>
              </w:rPr>
              <w:t>)</w:t>
            </w:r>
          </w:p>
        </w:tc>
        <w:tc>
          <w:tcPr>
            <w:tcW w:w="1960" w:type="dxa"/>
            <w:tcBorders>
              <w:top w:val="single" w:sz="8"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proofErr w:type="spellStart"/>
            <w:r w:rsidRPr="001E5EFA">
              <w:rPr>
                <w:rFonts w:ascii="Times New Roman" w:hAnsi="Times New Roman"/>
                <w:sz w:val="14"/>
                <w:szCs w:val="14"/>
                <w:lang w:eastAsia="ru-RU"/>
              </w:rPr>
              <w:t>палетоместо</w:t>
            </w:r>
            <w:proofErr w:type="spellEnd"/>
            <w:r w:rsidRPr="001E5EFA">
              <w:rPr>
                <w:rFonts w:ascii="Times New Roman" w:hAnsi="Times New Roman"/>
                <w:sz w:val="14"/>
                <w:szCs w:val="14"/>
                <w:lang w:eastAsia="ru-RU"/>
              </w:rPr>
              <w:t>/сутки</w:t>
            </w:r>
          </w:p>
        </w:tc>
        <w:tc>
          <w:tcPr>
            <w:tcW w:w="2060" w:type="dxa"/>
            <w:tcBorders>
              <w:top w:val="single" w:sz="8"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60</w:t>
            </w:r>
          </w:p>
        </w:tc>
      </w:tr>
      <w:tr w:rsidR="008166ED" w:rsidRPr="00DD5E2A" w:rsidTr="00880D84">
        <w:trPr>
          <w:trHeight w:val="259"/>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Погрузо-разгрузочные работы (</w:t>
            </w:r>
            <w:proofErr w:type="gramStart"/>
            <w:r w:rsidRPr="001E5EFA">
              <w:rPr>
                <w:rFonts w:ascii="Times New Roman" w:hAnsi="Times New Roman"/>
                <w:sz w:val="14"/>
                <w:szCs w:val="14"/>
                <w:lang w:eastAsia="ru-RU"/>
              </w:rPr>
              <w:t>механическая</w:t>
            </w:r>
            <w:proofErr w:type="gramEnd"/>
            <w:r w:rsidRPr="001E5EFA">
              <w:rPr>
                <w:rFonts w:ascii="Times New Roman" w:hAnsi="Times New Roman"/>
                <w:sz w:val="14"/>
                <w:szCs w:val="14"/>
                <w:lang w:eastAsia="ru-RU"/>
              </w:rPr>
              <w:t>)</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паллет</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150</w:t>
            </w:r>
          </w:p>
        </w:tc>
      </w:tr>
      <w:tr w:rsidR="008166ED" w:rsidRPr="00DD5E2A" w:rsidTr="00880D84">
        <w:trPr>
          <w:trHeight w:val="259"/>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Погрузо-разгрузочные работы (</w:t>
            </w:r>
            <w:proofErr w:type="gramStart"/>
            <w:r w:rsidRPr="001E5EFA">
              <w:rPr>
                <w:rFonts w:ascii="Times New Roman" w:hAnsi="Times New Roman"/>
                <w:sz w:val="14"/>
                <w:szCs w:val="14"/>
                <w:lang w:eastAsia="ru-RU"/>
              </w:rPr>
              <w:t>ручная</w:t>
            </w:r>
            <w:proofErr w:type="gramEnd"/>
            <w:r w:rsidRPr="001E5EFA">
              <w:rPr>
                <w:rFonts w:ascii="Times New Roman" w:hAnsi="Times New Roman"/>
                <w:sz w:val="14"/>
                <w:szCs w:val="14"/>
                <w:lang w:eastAsia="ru-RU"/>
              </w:rPr>
              <w:t>)</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м3</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100</w:t>
            </w:r>
          </w:p>
        </w:tc>
      </w:tr>
      <w:tr w:rsidR="008166ED" w:rsidRPr="00DD5E2A" w:rsidTr="00880D84">
        <w:trPr>
          <w:trHeight w:val="255"/>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Погрузо-разгрузочные работы (</w:t>
            </w:r>
            <w:proofErr w:type="gramStart"/>
            <w:r w:rsidRPr="001E5EFA">
              <w:rPr>
                <w:rFonts w:ascii="Times New Roman" w:hAnsi="Times New Roman"/>
                <w:sz w:val="14"/>
                <w:szCs w:val="14"/>
                <w:lang w:eastAsia="ru-RU"/>
              </w:rPr>
              <w:t>ручная</w:t>
            </w:r>
            <w:proofErr w:type="gramEnd"/>
            <w:r w:rsidRPr="001E5EFA">
              <w:rPr>
                <w:rFonts w:ascii="Times New Roman" w:hAnsi="Times New Roman"/>
                <w:sz w:val="14"/>
                <w:szCs w:val="14"/>
                <w:lang w:eastAsia="ru-RU"/>
              </w:rPr>
              <w:t>)</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т</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200</w:t>
            </w:r>
          </w:p>
        </w:tc>
      </w:tr>
      <w:tr w:rsidR="008166ED" w:rsidRPr="00DD5E2A" w:rsidTr="00880D84">
        <w:trPr>
          <w:trHeight w:val="240"/>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 xml:space="preserve">Проверка груза по артикулам  </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коробка</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5</w:t>
            </w:r>
          </w:p>
        </w:tc>
      </w:tr>
      <w:tr w:rsidR="008166ED" w:rsidRPr="00DD5E2A" w:rsidTr="00880D84">
        <w:trPr>
          <w:trHeight w:val="319"/>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 xml:space="preserve">Упаковка </w:t>
            </w:r>
            <w:proofErr w:type="spellStart"/>
            <w:r w:rsidRPr="001E5EFA">
              <w:rPr>
                <w:rFonts w:ascii="Times New Roman" w:hAnsi="Times New Roman"/>
                <w:sz w:val="14"/>
                <w:szCs w:val="14"/>
                <w:lang w:eastAsia="ru-RU"/>
              </w:rPr>
              <w:t>стрейч-пленкой</w:t>
            </w:r>
            <w:proofErr w:type="spellEnd"/>
            <w:r w:rsidRPr="001E5EFA">
              <w:rPr>
                <w:rFonts w:ascii="Times New Roman" w:hAnsi="Times New Roman"/>
                <w:sz w:val="14"/>
                <w:szCs w:val="14"/>
                <w:lang w:eastAsia="ru-RU"/>
              </w:rPr>
              <w:t xml:space="preserve"> </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паллет</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70</w:t>
            </w:r>
          </w:p>
        </w:tc>
      </w:tr>
      <w:tr w:rsidR="008166ED" w:rsidRPr="00DD5E2A" w:rsidTr="00880D84">
        <w:trPr>
          <w:trHeight w:val="259"/>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Упаковка с применением самоклеящейся пленки (скотч)</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коробка</w:t>
            </w:r>
          </w:p>
        </w:tc>
        <w:tc>
          <w:tcPr>
            <w:tcW w:w="2060" w:type="dxa"/>
            <w:tcBorders>
              <w:top w:val="single" w:sz="4" w:space="0" w:color="auto"/>
              <w:left w:val="nil"/>
              <w:bottom w:val="single" w:sz="4" w:space="0" w:color="auto"/>
              <w:right w:val="single" w:sz="8" w:space="0" w:color="000000"/>
            </w:tcBorders>
            <w:shd w:val="clear" w:color="000000" w:fill="FFFF99"/>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12</w:t>
            </w:r>
          </w:p>
        </w:tc>
      </w:tr>
      <w:tr w:rsidR="008166ED" w:rsidRPr="00DD5E2A" w:rsidTr="00880D84">
        <w:trPr>
          <w:trHeight w:val="259"/>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Предоставление поддона (габариты-0,8x1,2x0,15, материал-дерево)</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штука</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150</w:t>
            </w:r>
          </w:p>
        </w:tc>
      </w:tr>
      <w:tr w:rsidR="008166ED" w:rsidRPr="00DD5E2A" w:rsidTr="00880D84">
        <w:trPr>
          <w:trHeight w:val="240"/>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 xml:space="preserve">Формирование паллеты при </w:t>
            </w:r>
            <w:proofErr w:type="spellStart"/>
            <w:r w:rsidRPr="001E5EFA">
              <w:rPr>
                <w:rFonts w:ascii="Times New Roman" w:hAnsi="Times New Roman"/>
                <w:sz w:val="14"/>
                <w:szCs w:val="14"/>
                <w:lang w:eastAsia="ru-RU"/>
              </w:rPr>
              <w:t>разгруке</w:t>
            </w:r>
            <w:proofErr w:type="spellEnd"/>
            <w:r w:rsidRPr="001E5EFA">
              <w:rPr>
                <w:rFonts w:ascii="Times New Roman" w:hAnsi="Times New Roman"/>
                <w:sz w:val="14"/>
                <w:szCs w:val="14"/>
                <w:lang w:eastAsia="ru-RU"/>
              </w:rPr>
              <w:t xml:space="preserve"> навалом</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коробка</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5</w:t>
            </w:r>
          </w:p>
        </w:tc>
      </w:tr>
      <w:tr w:rsidR="008166ED" w:rsidRPr="00DD5E2A" w:rsidTr="00880D84">
        <w:trPr>
          <w:trHeight w:val="240"/>
        </w:trPr>
        <w:tc>
          <w:tcPr>
            <w:tcW w:w="5380" w:type="dxa"/>
            <w:tcBorders>
              <w:top w:val="single" w:sz="4" w:space="0" w:color="auto"/>
              <w:left w:val="single" w:sz="8" w:space="0" w:color="auto"/>
              <w:bottom w:val="single" w:sz="4" w:space="0" w:color="auto"/>
              <w:right w:val="single" w:sz="4" w:space="0" w:color="auto"/>
            </w:tcBorders>
            <w:shd w:val="clear" w:color="000000" w:fill="FFFFFF"/>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Вложение информации и иного материала</w:t>
            </w:r>
          </w:p>
        </w:tc>
        <w:tc>
          <w:tcPr>
            <w:tcW w:w="1960" w:type="dxa"/>
            <w:tcBorders>
              <w:top w:val="single" w:sz="4" w:space="0" w:color="auto"/>
              <w:left w:val="single" w:sz="8" w:space="0" w:color="auto"/>
              <w:bottom w:val="single" w:sz="4" w:space="0" w:color="auto"/>
              <w:right w:val="single" w:sz="8" w:space="0" w:color="000000"/>
            </w:tcBorders>
            <w:shd w:val="clear" w:color="000000" w:fill="FFFFFF"/>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коробка</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10</w:t>
            </w:r>
          </w:p>
        </w:tc>
      </w:tr>
      <w:tr w:rsidR="008166ED" w:rsidRPr="00DD5E2A" w:rsidTr="00880D84">
        <w:trPr>
          <w:trHeight w:val="240"/>
        </w:trPr>
        <w:tc>
          <w:tcPr>
            <w:tcW w:w="5380" w:type="dxa"/>
            <w:tcBorders>
              <w:top w:val="single" w:sz="4" w:space="0" w:color="auto"/>
              <w:left w:val="single" w:sz="8" w:space="0" w:color="auto"/>
              <w:bottom w:val="single" w:sz="4"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Сбор заказа по заявке клиента</w:t>
            </w:r>
          </w:p>
        </w:tc>
        <w:tc>
          <w:tcPr>
            <w:tcW w:w="1960" w:type="dxa"/>
            <w:tcBorders>
              <w:top w:val="single" w:sz="4" w:space="0" w:color="auto"/>
              <w:left w:val="single" w:sz="8" w:space="0" w:color="auto"/>
              <w:bottom w:val="single" w:sz="4"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коробка</w:t>
            </w:r>
          </w:p>
        </w:tc>
        <w:tc>
          <w:tcPr>
            <w:tcW w:w="2060" w:type="dxa"/>
            <w:tcBorders>
              <w:top w:val="single" w:sz="4" w:space="0" w:color="auto"/>
              <w:left w:val="nil"/>
              <w:bottom w:val="single" w:sz="4"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color w:val="FF0000"/>
                <w:sz w:val="14"/>
                <w:szCs w:val="14"/>
                <w:lang w:eastAsia="ru-RU"/>
              </w:rPr>
            </w:pPr>
            <w:r w:rsidRPr="001E5EFA">
              <w:rPr>
                <w:rFonts w:ascii="Times New Roman" w:hAnsi="Times New Roman"/>
                <w:b/>
                <w:bCs/>
                <w:color w:val="FF0000"/>
                <w:sz w:val="14"/>
                <w:szCs w:val="14"/>
                <w:lang w:eastAsia="ru-RU"/>
              </w:rPr>
              <w:t>10</w:t>
            </w:r>
          </w:p>
        </w:tc>
      </w:tr>
      <w:tr w:rsidR="008166ED" w:rsidRPr="00DD5E2A" w:rsidTr="00880D84">
        <w:trPr>
          <w:trHeight w:val="240"/>
        </w:trPr>
        <w:tc>
          <w:tcPr>
            <w:tcW w:w="5380" w:type="dxa"/>
            <w:tcBorders>
              <w:top w:val="single" w:sz="4" w:space="0" w:color="auto"/>
              <w:left w:val="single" w:sz="8" w:space="0" w:color="auto"/>
              <w:bottom w:val="single" w:sz="8" w:space="0" w:color="auto"/>
              <w:right w:val="single" w:sz="4" w:space="0" w:color="auto"/>
            </w:tcBorders>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Маркировка товара (ручная)</w:t>
            </w:r>
          </w:p>
        </w:tc>
        <w:tc>
          <w:tcPr>
            <w:tcW w:w="1960" w:type="dxa"/>
            <w:tcBorders>
              <w:top w:val="single" w:sz="4" w:space="0" w:color="auto"/>
              <w:left w:val="single" w:sz="8" w:space="0" w:color="auto"/>
              <w:bottom w:val="single" w:sz="8" w:space="0" w:color="auto"/>
              <w:right w:val="single" w:sz="8" w:space="0" w:color="000000"/>
            </w:tcBorders>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предмет</w:t>
            </w:r>
          </w:p>
        </w:tc>
        <w:tc>
          <w:tcPr>
            <w:tcW w:w="2060" w:type="dxa"/>
            <w:tcBorders>
              <w:top w:val="single" w:sz="4" w:space="0" w:color="auto"/>
              <w:left w:val="nil"/>
              <w:bottom w:val="single" w:sz="8" w:space="0" w:color="auto"/>
              <w:right w:val="single" w:sz="8" w:space="0" w:color="000000"/>
            </w:tcBorders>
            <w:shd w:val="clear" w:color="000000" w:fill="FFFF99"/>
            <w:noWrap/>
            <w:vAlign w:val="center"/>
          </w:tcPr>
          <w:p w:rsidR="008166ED" w:rsidRPr="001E5EFA" w:rsidRDefault="008166ED" w:rsidP="00880D84">
            <w:pPr>
              <w:jc w:val="center"/>
              <w:rPr>
                <w:rFonts w:ascii="Times New Roman" w:hAnsi="Times New Roman"/>
                <w:b/>
                <w:bCs/>
                <w:sz w:val="14"/>
                <w:szCs w:val="14"/>
                <w:lang w:eastAsia="ru-RU"/>
              </w:rPr>
            </w:pPr>
            <w:r w:rsidRPr="001E5EFA">
              <w:rPr>
                <w:rFonts w:ascii="Times New Roman" w:hAnsi="Times New Roman"/>
                <w:b/>
                <w:bCs/>
                <w:color w:val="FF0000"/>
                <w:sz w:val="14"/>
                <w:szCs w:val="14"/>
                <w:lang w:eastAsia="ru-RU"/>
              </w:rPr>
              <w:t>7</w:t>
            </w:r>
          </w:p>
        </w:tc>
      </w:tr>
    </w:tbl>
    <w:p w:rsidR="008166ED" w:rsidRPr="001E5EFA" w:rsidRDefault="008166ED" w:rsidP="00A868D4">
      <w:pPr>
        <w:tabs>
          <w:tab w:val="left" w:pos="2977"/>
        </w:tabs>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tabs>
          <w:tab w:val="left" w:pos="3664"/>
        </w:tabs>
        <w:rPr>
          <w:rFonts w:ascii="Times New Roman" w:hAnsi="Times New Roman"/>
          <w:sz w:val="14"/>
          <w:szCs w:val="14"/>
        </w:rPr>
      </w:pPr>
      <w:r w:rsidRPr="001E5EFA">
        <w:rPr>
          <w:rFonts w:ascii="Times New Roman" w:hAnsi="Times New Roman"/>
          <w:sz w:val="14"/>
          <w:szCs w:val="14"/>
        </w:rPr>
        <w:tab/>
      </w:r>
    </w:p>
    <w:p w:rsidR="008166ED" w:rsidRPr="001E5EFA" w:rsidRDefault="008166ED" w:rsidP="00880D84">
      <w:pPr>
        <w:tabs>
          <w:tab w:val="left" w:pos="3664"/>
        </w:tabs>
        <w:rPr>
          <w:rFonts w:ascii="Times New Roman" w:hAnsi="Times New Roman"/>
          <w:sz w:val="14"/>
          <w:szCs w:val="14"/>
        </w:rPr>
      </w:pPr>
    </w:p>
    <w:p w:rsidR="008166ED" w:rsidRPr="001E5EFA" w:rsidRDefault="008166ED" w:rsidP="00880D84">
      <w:pPr>
        <w:tabs>
          <w:tab w:val="left" w:pos="3664"/>
        </w:tabs>
        <w:rPr>
          <w:rFonts w:ascii="Times New Roman" w:hAnsi="Times New Roman"/>
          <w:sz w:val="14"/>
          <w:szCs w:val="14"/>
        </w:rPr>
      </w:pPr>
    </w:p>
    <w:p w:rsidR="008166ED" w:rsidRPr="001E5EFA" w:rsidRDefault="008166ED" w:rsidP="00880D84">
      <w:pPr>
        <w:tabs>
          <w:tab w:val="left" w:pos="3664"/>
        </w:tabs>
        <w:rPr>
          <w:rFonts w:ascii="Times New Roman" w:hAnsi="Times New Roman"/>
          <w:sz w:val="14"/>
          <w:szCs w:val="14"/>
        </w:rPr>
      </w:pPr>
    </w:p>
    <w:p w:rsidR="008166ED" w:rsidRPr="001E5EFA" w:rsidRDefault="008166ED" w:rsidP="00880D84">
      <w:pPr>
        <w:tabs>
          <w:tab w:val="left" w:pos="3664"/>
        </w:tabs>
        <w:rPr>
          <w:rFonts w:ascii="Times New Roman" w:hAnsi="Times New Roman"/>
          <w:sz w:val="14"/>
          <w:szCs w:val="14"/>
        </w:rPr>
      </w:pPr>
    </w:p>
    <w:p w:rsidR="008166ED" w:rsidRPr="001E5EFA" w:rsidRDefault="008166ED" w:rsidP="00880D84">
      <w:pPr>
        <w:tabs>
          <w:tab w:val="left" w:pos="3664"/>
        </w:tabs>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p w:rsidR="008166ED" w:rsidRPr="001E5EFA" w:rsidRDefault="008166ED" w:rsidP="00880D84">
      <w:pPr>
        <w:rPr>
          <w:rFonts w:ascii="Times New Roman" w:hAnsi="Times New Roman"/>
          <w:sz w:val="14"/>
          <w:szCs w:val="14"/>
        </w:rPr>
      </w:pPr>
    </w:p>
    <w:tbl>
      <w:tblPr>
        <w:tblW w:w="10739" w:type="dxa"/>
        <w:tblInd w:w="98" w:type="dxa"/>
        <w:tblLook w:val="00A0"/>
      </w:tblPr>
      <w:tblGrid>
        <w:gridCol w:w="10739"/>
      </w:tblGrid>
      <w:tr w:rsidR="008166ED" w:rsidRPr="00DD5E2A" w:rsidTr="005E4AEA">
        <w:trPr>
          <w:trHeight w:val="100"/>
        </w:trPr>
        <w:tc>
          <w:tcPr>
            <w:tcW w:w="10739" w:type="dxa"/>
            <w:shd w:val="clear" w:color="000000" w:fill="FFFFFF"/>
            <w:noWrap/>
            <w:vAlign w:val="bottom"/>
          </w:tcPr>
          <w:p w:rsidR="008166ED" w:rsidRPr="001E5EFA" w:rsidRDefault="008166ED" w:rsidP="00880D84">
            <w:pPr>
              <w:rPr>
                <w:rFonts w:ascii="Times New Roman" w:hAnsi="Times New Roman"/>
                <w:b/>
                <w:bCs/>
                <w:i/>
                <w:iCs/>
                <w:sz w:val="14"/>
                <w:szCs w:val="14"/>
                <w:u w:val="single"/>
                <w:lang w:eastAsia="ru-RU"/>
              </w:rPr>
            </w:pPr>
          </w:p>
        </w:tc>
      </w:tr>
      <w:tr w:rsidR="008166ED" w:rsidRPr="00DD5E2A" w:rsidTr="005E4AEA">
        <w:trPr>
          <w:trHeight w:val="516"/>
        </w:trPr>
        <w:tc>
          <w:tcPr>
            <w:tcW w:w="10739" w:type="dxa"/>
            <w:shd w:val="clear" w:color="000000" w:fill="FFFFFF"/>
            <w:vAlign w:val="center"/>
          </w:tcPr>
          <w:p w:rsidR="008166ED" w:rsidRPr="001E5EFA" w:rsidRDefault="008166ED" w:rsidP="00880D84">
            <w:pPr>
              <w:jc w:val="center"/>
              <w:rPr>
                <w:rFonts w:ascii="Times New Roman" w:hAnsi="Times New Roman"/>
                <w:sz w:val="14"/>
                <w:szCs w:val="14"/>
                <w:lang w:eastAsia="ru-RU"/>
              </w:rPr>
            </w:pPr>
            <w:r w:rsidRPr="001E5EFA">
              <w:rPr>
                <w:rFonts w:ascii="Times New Roman" w:hAnsi="Times New Roman"/>
                <w:sz w:val="14"/>
                <w:szCs w:val="14"/>
                <w:lang w:eastAsia="ru-RU"/>
              </w:rPr>
              <w:t xml:space="preserve">Характеристика паллет: материал - дерево, габариты </w:t>
            </w:r>
            <w:proofErr w:type="spellStart"/>
            <w:r w:rsidRPr="001E5EFA">
              <w:rPr>
                <w:rFonts w:ascii="Times New Roman" w:hAnsi="Times New Roman"/>
                <w:sz w:val="14"/>
                <w:szCs w:val="14"/>
                <w:lang w:eastAsia="ru-RU"/>
              </w:rPr>
              <w:t>паллетоместа</w:t>
            </w:r>
            <w:proofErr w:type="spellEnd"/>
            <w:r w:rsidRPr="001E5EFA">
              <w:rPr>
                <w:rFonts w:ascii="Times New Roman" w:hAnsi="Times New Roman"/>
                <w:sz w:val="14"/>
                <w:szCs w:val="14"/>
                <w:lang w:eastAsia="ru-RU"/>
              </w:rPr>
              <w:t xml:space="preserve"> - (1,2х</w:t>
            </w:r>
            <w:proofErr w:type="gramStart"/>
            <w:r w:rsidRPr="001E5EFA">
              <w:rPr>
                <w:rFonts w:ascii="Times New Roman" w:hAnsi="Times New Roman"/>
                <w:sz w:val="14"/>
                <w:szCs w:val="14"/>
                <w:lang w:eastAsia="ru-RU"/>
              </w:rPr>
              <w:t>0</w:t>
            </w:r>
            <w:proofErr w:type="gramEnd"/>
            <w:r w:rsidRPr="001E5EFA">
              <w:rPr>
                <w:rFonts w:ascii="Times New Roman" w:hAnsi="Times New Roman"/>
                <w:sz w:val="14"/>
                <w:szCs w:val="14"/>
                <w:lang w:eastAsia="ru-RU"/>
              </w:rPr>
              <w:t xml:space="preserve">,8), высота ≤ 1,8м (включая высоту поддона) вес - до </w:t>
            </w:r>
            <w:smartTag w:uri="urn:schemas-microsoft-com:office:smarttags" w:element="metricconverter">
              <w:smartTagPr>
                <w:attr w:name="ProductID" w:val="850 кг"/>
              </w:smartTagPr>
              <w:r w:rsidRPr="001E5EFA">
                <w:rPr>
                  <w:rFonts w:ascii="Times New Roman" w:hAnsi="Times New Roman"/>
                  <w:sz w:val="14"/>
                  <w:szCs w:val="14"/>
                  <w:lang w:eastAsia="ru-RU"/>
                </w:rPr>
                <w:t>850 кг</w:t>
              </w:r>
            </w:smartTag>
            <w:r w:rsidRPr="001E5EFA">
              <w:rPr>
                <w:rFonts w:ascii="Times New Roman" w:hAnsi="Times New Roman"/>
                <w:sz w:val="14"/>
                <w:szCs w:val="14"/>
                <w:lang w:eastAsia="ru-RU"/>
              </w:rPr>
              <w:t>)</w:t>
            </w:r>
          </w:p>
        </w:tc>
      </w:tr>
      <w:tr w:rsidR="008166ED" w:rsidRPr="00DD5E2A" w:rsidTr="005E4AEA">
        <w:trPr>
          <w:trHeight w:val="334"/>
        </w:trPr>
        <w:tc>
          <w:tcPr>
            <w:tcW w:w="10739" w:type="dxa"/>
            <w:shd w:val="clear" w:color="000000" w:fill="FFFFFF"/>
            <w:noWrap/>
            <w:vAlign w:val="bottom"/>
          </w:tcPr>
          <w:p w:rsidR="008166ED" w:rsidRPr="001E5EFA" w:rsidRDefault="008166ED" w:rsidP="00880D84">
            <w:pPr>
              <w:rPr>
                <w:rFonts w:ascii="Times New Roman" w:hAnsi="Times New Roman"/>
                <w:b/>
                <w:bCs/>
                <w:i/>
                <w:iCs/>
                <w:sz w:val="14"/>
                <w:szCs w:val="14"/>
                <w:u w:val="single"/>
                <w:lang w:eastAsia="ru-RU"/>
              </w:rPr>
            </w:pPr>
            <w:r w:rsidRPr="001E5EFA">
              <w:rPr>
                <w:rFonts w:ascii="Times New Roman" w:hAnsi="Times New Roman"/>
                <w:b/>
                <w:bCs/>
                <w:i/>
                <w:iCs/>
                <w:sz w:val="14"/>
                <w:szCs w:val="14"/>
                <w:u w:val="single"/>
                <w:lang w:eastAsia="ru-RU"/>
              </w:rPr>
              <w:t>Наценка за негабарит</w:t>
            </w:r>
            <w:r w:rsidRPr="001E5EFA">
              <w:rPr>
                <w:rFonts w:ascii="Times New Roman" w:hAnsi="Times New Roman"/>
                <w:sz w:val="14"/>
                <w:szCs w:val="14"/>
                <w:lang w:eastAsia="ru-RU"/>
              </w:rPr>
              <w:t>:</w:t>
            </w:r>
          </w:p>
        </w:tc>
      </w:tr>
      <w:tr w:rsidR="008166ED" w:rsidRPr="00DD5E2A" w:rsidTr="005E4AEA">
        <w:trPr>
          <w:trHeight w:val="516"/>
        </w:trPr>
        <w:tc>
          <w:tcPr>
            <w:tcW w:w="10739" w:type="dxa"/>
            <w:shd w:val="clear" w:color="000000" w:fill="FFFFFF"/>
            <w:vAlign w:val="bottom"/>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 xml:space="preserve">Если ширина одного тарного места больше 0,8м  и менее 1,2м, к стоимости услуги хранения применяется коэффициент = 1,2, </w:t>
            </w:r>
          </w:p>
        </w:tc>
      </w:tr>
      <w:tr w:rsidR="008166ED" w:rsidRPr="00DD5E2A" w:rsidTr="005E4AEA">
        <w:trPr>
          <w:trHeight w:val="258"/>
        </w:trPr>
        <w:tc>
          <w:tcPr>
            <w:tcW w:w="10739" w:type="dxa"/>
            <w:shd w:val="clear" w:color="000000" w:fill="FFFFFF"/>
            <w:vAlign w:val="bottom"/>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Если ширина одного тарного места больше 1,2м и меньше 1,6м коэффициент = 1,5,</w:t>
            </w:r>
          </w:p>
        </w:tc>
      </w:tr>
      <w:tr w:rsidR="008166ED" w:rsidRPr="00DD5E2A" w:rsidTr="005E4AEA">
        <w:trPr>
          <w:trHeight w:val="258"/>
        </w:trPr>
        <w:tc>
          <w:tcPr>
            <w:tcW w:w="10739" w:type="dxa"/>
            <w:noWrap/>
            <w:vAlign w:val="bottom"/>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Если ширина одного тарного места больше 1,6м и меньше 2,4м коэффициент = 2</w:t>
            </w:r>
          </w:p>
        </w:tc>
      </w:tr>
      <w:tr w:rsidR="008166ED" w:rsidRPr="00DD5E2A" w:rsidTr="005E4AEA">
        <w:trPr>
          <w:trHeight w:val="531"/>
        </w:trPr>
        <w:tc>
          <w:tcPr>
            <w:tcW w:w="10739" w:type="dxa"/>
            <w:shd w:val="clear" w:color="000000" w:fill="FFFFFF"/>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 xml:space="preserve">Если вес одного тарного места более </w:t>
            </w:r>
            <w:smartTag w:uri="urn:schemas-microsoft-com:office:smarttags" w:element="metricconverter">
              <w:smartTagPr>
                <w:attr w:name="ProductID" w:val="900 кг"/>
              </w:smartTagPr>
              <w:r w:rsidRPr="001E5EFA">
                <w:rPr>
                  <w:rFonts w:ascii="Times New Roman" w:hAnsi="Times New Roman"/>
                  <w:sz w:val="14"/>
                  <w:szCs w:val="14"/>
                  <w:lang w:eastAsia="ru-RU"/>
                </w:rPr>
                <w:t>900 кг</w:t>
              </w:r>
            </w:smartTag>
            <w:r w:rsidRPr="001E5EFA">
              <w:rPr>
                <w:rFonts w:ascii="Times New Roman" w:hAnsi="Times New Roman"/>
                <w:sz w:val="14"/>
                <w:szCs w:val="14"/>
                <w:lang w:eastAsia="ru-RU"/>
              </w:rPr>
              <w:t xml:space="preserve"> и менее 1,5 т к стоимости услуги хранения применяется коэффициент = 1,2</w:t>
            </w:r>
          </w:p>
        </w:tc>
      </w:tr>
      <w:tr w:rsidR="008166ED" w:rsidRPr="00DD5E2A" w:rsidTr="005E4AEA">
        <w:trPr>
          <w:trHeight w:val="243"/>
        </w:trPr>
        <w:tc>
          <w:tcPr>
            <w:tcW w:w="10739" w:type="dxa"/>
            <w:shd w:val="clear" w:color="000000" w:fill="FFFFFF"/>
            <w:noWrap/>
            <w:vAlign w:val="center"/>
          </w:tcPr>
          <w:p w:rsidR="008166ED" w:rsidRPr="001E5EFA" w:rsidRDefault="008166ED" w:rsidP="00880D84">
            <w:pPr>
              <w:rPr>
                <w:rFonts w:ascii="Times New Roman" w:hAnsi="Times New Roman"/>
                <w:sz w:val="14"/>
                <w:szCs w:val="14"/>
                <w:lang w:eastAsia="ru-RU"/>
              </w:rPr>
            </w:pPr>
            <w:r w:rsidRPr="001E5EFA">
              <w:rPr>
                <w:rFonts w:ascii="Times New Roman" w:hAnsi="Times New Roman"/>
                <w:sz w:val="14"/>
                <w:szCs w:val="14"/>
                <w:lang w:eastAsia="ru-RU"/>
              </w:rPr>
              <w:t xml:space="preserve"> Если высота паллета более 2м к стоимости услуги хранения применяется коэффициент = 1,2</w:t>
            </w:r>
          </w:p>
        </w:tc>
      </w:tr>
      <w:tr w:rsidR="008166ED" w:rsidRPr="00DD5E2A" w:rsidTr="005E4AEA">
        <w:trPr>
          <w:trHeight w:val="243"/>
        </w:trPr>
        <w:tc>
          <w:tcPr>
            <w:tcW w:w="10739" w:type="dxa"/>
            <w:shd w:val="clear" w:color="000000" w:fill="FFFFFF"/>
            <w:noWrap/>
            <w:vAlign w:val="center"/>
          </w:tcPr>
          <w:p w:rsidR="008166ED" w:rsidRPr="001E5EFA" w:rsidRDefault="008166ED" w:rsidP="00732F37">
            <w:pPr>
              <w:rPr>
                <w:rFonts w:ascii="Times New Roman" w:hAnsi="Times New Roman"/>
                <w:b/>
                <w:sz w:val="14"/>
                <w:szCs w:val="14"/>
              </w:rPr>
            </w:pPr>
          </w:p>
          <w:p w:rsidR="008166ED" w:rsidRPr="001E5EFA" w:rsidRDefault="008166ED" w:rsidP="00880D84">
            <w:pPr>
              <w:rPr>
                <w:rFonts w:ascii="Times New Roman" w:hAnsi="Times New Roman"/>
                <w:sz w:val="14"/>
                <w:szCs w:val="14"/>
                <w:lang w:eastAsia="ru-RU"/>
              </w:rPr>
            </w:pPr>
          </w:p>
        </w:tc>
      </w:tr>
    </w:tbl>
    <w:p w:rsidR="008166ED" w:rsidRPr="001E5EFA" w:rsidRDefault="00F74845" w:rsidP="004B1FCE">
      <w:pPr>
        <w:rPr>
          <w:rFonts w:ascii="Times New Roman" w:hAnsi="Times New Roman"/>
          <w:sz w:val="14"/>
          <w:szCs w:val="14"/>
        </w:rPr>
      </w:pPr>
      <w:r>
        <w:rPr>
          <w:rFonts w:ascii="Times New Roman" w:hAnsi="Times New Roman"/>
          <w:noProof/>
          <w:sz w:val="14"/>
          <w:szCs w:val="14"/>
          <w:lang w:eastAsia="ru-RU"/>
        </w:rPr>
        <w:lastRenderedPageBreak/>
        <w:drawing>
          <wp:inline distT="0" distB="0" distL="0" distR="0">
            <wp:extent cx="6441440" cy="861885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srcRect/>
                    <a:stretch>
                      <a:fillRect/>
                    </a:stretch>
                  </pic:blipFill>
                  <pic:spPr bwMode="auto">
                    <a:xfrm>
                      <a:off x="0" y="0"/>
                      <a:ext cx="6441440" cy="8618855"/>
                    </a:xfrm>
                    <a:prstGeom prst="rect">
                      <a:avLst/>
                    </a:prstGeom>
                    <a:noFill/>
                    <a:ln w="9525">
                      <a:noFill/>
                      <a:miter lim="800000"/>
                      <a:headEnd/>
                      <a:tailEnd/>
                    </a:ln>
                  </pic:spPr>
                </pic:pic>
              </a:graphicData>
            </a:graphic>
          </wp:inline>
        </w:drawing>
      </w:r>
    </w:p>
    <w:p w:rsidR="008166ED" w:rsidRPr="001E5EFA" w:rsidRDefault="008166ED" w:rsidP="004B1FCE">
      <w:pPr>
        <w:rPr>
          <w:rFonts w:ascii="Times New Roman" w:hAnsi="Times New Roman"/>
          <w:sz w:val="14"/>
          <w:szCs w:val="14"/>
        </w:rPr>
      </w:pPr>
    </w:p>
    <w:p w:rsidR="008166ED" w:rsidRPr="001E5EFA" w:rsidRDefault="008166ED" w:rsidP="004B1FCE">
      <w:pPr>
        <w:rPr>
          <w:rFonts w:ascii="Times New Roman" w:hAnsi="Times New Roman"/>
          <w:sz w:val="14"/>
          <w:szCs w:val="14"/>
        </w:rPr>
      </w:pPr>
    </w:p>
    <w:p w:rsidR="008166ED" w:rsidRDefault="008166ED" w:rsidP="004B1FCE">
      <w:pPr>
        <w:ind w:firstLine="708"/>
        <w:rPr>
          <w:rFonts w:ascii="Times New Roman" w:hAnsi="Times New Roman"/>
          <w:sz w:val="14"/>
          <w:szCs w:val="14"/>
        </w:rPr>
      </w:pPr>
    </w:p>
    <w:p w:rsidR="008166ED" w:rsidRDefault="008166ED" w:rsidP="004B1FCE">
      <w:pPr>
        <w:ind w:firstLine="708"/>
        <w:rPr>
          <w:rFonts w:ascii="Times New Roman" w:hAnsi="Times New Roman"/>
          <w:sz w:val="14"/>
          <w:szCs w:val="14"/>
        </w:rPr>
      </w:pPr>
    </w:p>
    <w:p w:rsidR="008166ED" w:rsidRDefault="008166ED" w:rsidP="004B1FCE">
      <w:pPr>
        <w:ind w:firstLine="708"/>
        <w:rPr>
          <w:rFonts w:ascii="Times New Roman" w:hAnsi="Times New Roman"/>
          <w:sz w:val="14"/>
          <w:szCs w:val="14"/>
        </w:rPr>
      </w:pPr>
    </w:p>
    <w:p w:rsidR="008166ED" w:rsidRPr="001E5EFA" w:rsidRDefault="008166ED" w:rsidP="004B1FCE">
      <w:pPr>
        <w:ind w:firstLine="708"/>
        <w:rPr>
          <w:rFonts w:ascii="Times New Roman" w:hAnsi="Times New Roman"/>
          <w:sz w:val="14"/>
          <w:szCs w:val="14"/>
        </w:rPr>
      </w:pPr>
    </w:p>
    <w:p w:rsidR="008166ED" w:rsidRDefault="008166ED" w:rsidP="004B1FCE">
      <w:pPr>
        <w:ind w:firstLine="708"/>
        <w:jc w:val="center"/>
        <w:rPr>
          <w:rFonts w:ascii="Times New Roman" w:hAnsi="Times New Roman"/>
          <w:b/>
          <w:sz w:val="14"/>
          <w:szCs w:val="14"/>
        </w:rPr>
      </w:pPr>
    </w:p>
    <w:p w:rsidR="008166ED" w:rsidRDefault="008166ED" w:rsidP="004B1FCE">
      <w:pPr>
        <w:ind w:firstLine="708"/>
        <w:jc w:val="center"/>
        <w:rPr>
          <w:rFonts w:ascii="Times New Roman" w:hAnsi="Times New Roman"/>
          <w:b/>
          <w:sz w:val="14"/>
          <w:szCs w:val="14"/>
        </w:rPr>
      </w:pPr>
    </w:p>
    <w:p w:rsidR="008166ED" w:rsidRDefault="008166ED" w:rsidP="004B1FCE">
      <w:pPr>
        <w:ind w:firstLine="708"/>
        <w:jc w:val="center"/>
        <w:rPr>
          <w:rFonts w:ascii="Times New Roman" w:hAnsi="Times New Roman"/>
          <w:b/>
          <w:sz w:val="14"/>
          <w:szCs w:val="14"/>
        </w:rPr>
      </w:pPr>
    </w:p>
    <w:p w:rsidR="008166ED" w:rsidRDefault="008166ED" w:rsidP="004B1FCE">
      <w:pPr>
        <w:ind w:firstLine="708"/>
        <w:jc w:val="center"/>
        <w:rPr>
          <w:rFonts w:ascii="Times New Roman" w:hAnsi="Times New Roman"/>
          <w:b/>
          <w:sz w:val="14"/>
          <w:szCs w:val="14"/>
        </w:rPr>
      </w:pPr>
    </w:p>
    <w:p w:rsidR="008166ED" w:rsidRDefault="008166ED" w:rsidP="004B1FCE">
      <w:pPr>
        <w:ind w:firstLine="708"/>
        <w:jc w:val="center"/>
        <w:rPr>
          <w:rFonts w:ascii="Times New Roman" w:hAnsi="Times New Roman"/>
          <w:b/>
          <w:sz w:val="14"/>
          <w:szCs w:val="14"/>
        </w:rPr>
      </w:pPr>
    </w:p>
    <w:p w:rsidR="008166ED" w:rsidRDefault="008166ED" w:rsidP="004B1FCE">
      <w:pPr>
        <w:ind w:firstLine="708"/>
        <w:jc w:val="center"/>
        <w:rPr>
          <w:rFonts w:ascii="Times New Roman" w:hAnsi="Times New Roman"/>
          <w:b/>
          <w:sz w:val="14"/>
          <w:szCs w:val="14"/>
        </w:rPr>
      </w:pPr>
    </w:p>
    <w:p w:rsidR="008166ED" w:rsidRPr="001E5EFA" w:rsidRDefault="008166ED" w:rsidP="004B1FCE">
      <w:pPr>
        <w:ind w:firstLine="708"/>
        <w:jc w:val="center"/>
        <w:rPr>
          <w:rFonts w:ascii="Times New Roman" w:hAnsi="Times New Roman"/>
          <w:b/>
          <w:sz w:val="14"/>
          <w:szCs w:val="14"/>
        </w:rPr>
      </w:pPr>
      <w:r w:rsidRPr="001E5EFA">
        <w:rPr>
          <w:rFonts w:ascii="Times New Roman" w:hAnsi="Times New Roman"/>
          <w:b/>
          <w:sz w:val="14"/>
          <w:szCs w:val="14"/>
        </w:rPr>
        <w:lastRenderedPageBreak/>
        <w:t>До</w:t>
      </w:r>
      <w:r w:rsidR="00732F37">
        <w:rPr>
          <w:rFonts w:ascii="Times New Roman" w:hAnsi="Times New Roman"/>
          <w:b/>
          <w:sz w:val="14"/>
          <w:szCs w:val="14"/>
        </w:rPr>
        <w:t>полнительное соглашение № 1</w:t>
      </w:r>
    </w:p>
    <w:p w:rsidR="008166ED" w:rsidRPr="001E5EFA" w:rsidRDefault="008166ED" w:rsidP="004B1FCE">
      <w:pPr>
        <w:ind w:firstLine="708"/>
        <w:jc w:val="center"/>
        <w:rPr>
          <w:rFonts w:ascii="Times New Roman" w:hAnsi="Times New Roman"/>
          <w:b/>
          <w:sz w:val="14"/>
          <w:szCs w:val="14"/>
        </w:rPr>
      </w:pPr>
      <w:r w:rsidRPr="001E5EFA">
        <w:rPr>
          <w:rFonts w:ascii="Times New Roman" w:hAnsi="Times New Roman"/>
          <w:b/>
          <w:bCs/>
          <w:sz w:val="14"/>
          <w:szCs w:val="14"/>
        </w:rPr>
        <w:t>к Договору транспортной экспедиции №</w:t>
      </w:r>
      <w:r w:rsidR="00F55340">
        <w:rPr>
          <w:rFonts w:ascii="Times New Roman" w:hAnsi="Times New Roman"/>
          <w:b/>
          <w:sz w:val="14"/>
          <w:szCs w:val="14"/>
        </w:rPr>
        <w:t xml:space="preserve"> </w:t>
      </w:r>
      <w:r w:rsidR="00BC6617">
        <w:rPr>
          <w:rFonts w:ascii="Times New Roman" w:hAnsi="Times New Roman"/>
          <w:b/>
          <w:sz w:val="14"/>
          <w:szCs w:val="14"/>
        </w:rPr>
        <w:t>ЭЛ</w:t>
      </w:r>
    </w:p>
    <w:p w:rsidR="008166ED" w:rsidRPr="001E5EFA" w:rsidRDefault="008166ED" w:rsidP="004B1FCE">
      <w:pPr>
        <w:rPr>
          <w:rFonts w:ascii="Times New Roman" w:hAnsi="Times New Roman"/>
          <w:sz w:val="14"/>
          <w:szCs w:val="14"/>
        </w:rPr>
      </w:pPr>
    </w:p>
    <w:p w:rsidR="008166ED" w:rsidRPr="001E5EFA" w:rsidRDefault="008166ED" w:rsidP="004B1FCE">
      <w:pPr>
        <w:rPr>
          <w:rFonts w:ascii="Times New Roman" w:hAnsi="Times New Roman"/>
          <w:sz w:val="14"/>
          <w:szCs w:val="14"/>
        </w:rPr>
      </w:pPr>
    </w:p>
    <w:p w:rsidR="008166ED" w:rsidRPr="001E5EFA" w:rsidRDefault="008166ED" w:rsidP="004B1FCE">
      <w:pPr>
        <w:rPr>
          <w:rFonts w:ascii="Times New Roman" w:hAnsi="Times New Roman"/>
          <w:sz w:val="14"/>
          <w:szCs w:val="14"/>
        </w:rPr>
      </w:pPr>
    </w:p>
    <w:p w:rsidR="008166ED" w:rsidRPr="001E5EFA" w:rsidRDefault="008166ED" w:rsidP="004B1FCE">
      <w:pPr>
        <w:spacing w:line="360" w:lineRule="auto"/>
        <w:jc w:val="both"/>
        <w:rPr>
          <w:rFonts w:ascii="Times New Roman" w:hAnsi="Times New Roman"/>
          <w:b/>
          <w:sz w:val="14"/>
          <w:szCs w:val="14"/>
        </w:rPr>
      </w:pPr>
      <w:r w:rsidRPr="001E5EFA">
        <w:rPr>
          <w:rFonts w:ascii="Times New Roman" w:hAnsi="Times New Roman"/>
          <w:b/>
          <w:sz w:val="14"/>
          <w:szCs w:val="14"/>
        </w:rPr>
        <w:t>г. Екатеринбург</w:t>
      </w:r>
      <w:r w:rsidRPr="001E5EFA">
        <w:rPr>
          <w:rFonts w:ascii="Times New Roman" w:hAnsi="Times New Roman"/>
          <w:b/>
          <w:sz w:val="14"/>
          <w:szCs w:val="14"/>
        </w:rPr>
        <w:tab/>
      </w:r>
      <w:r w:rsidRPr="001E5EFA">
        <w:rPr>
          <w:rFonts w:ascii="Times New Roman" w:hAnsi="Times New Roman"/>
          <w:b/>
          <w:sz w:val="14"/>
          <w:szCs w:val="14"/>
        </w:rPr>
        <w:tab/>
      </w:r>
      <w:r w:rsidRPr="001E5EFA">
        <w:rPr>
          <w:rFonts w:ascii="Times New Roman" w:hAnsi="Times New Roman"/>
          <w:b/>
          <w:sz w:val="14"/>
          <w:szCs w:val="14"/>
        </w:rPr>
        <w:tab/>
      </w:r>
      <w:r w:rsidRPr="001E5EFA">
        <w:rPr>
          <w:rFonts w:ascii="Times New Roman" w:hAnsi="Times New Roman"/>
          <w:b/>
          <w:sz w:val="14"/>
          <w:szCs w:val="14"/>
        </w:rPr>
        <w:tab/>
      </w:r>
      <w:r w:rsidRPr="001E5EFA">
        <w:rPr>
          <w:rFonts w:ascii="Times New Roman" w:hAnsi="Times New Roman"/>
          <w:b/>
          <w:sz w:val="14"/>
          <w:szCs w:val="14"/>
        </w:rPr>
        <w:tab/>
      </w:r>
      <w:r w:rsidRPr="001E5EFA">
        <w:rPr>
          <w:rFonts w:ascii="Times New Roman" w:hAnsi="Times New Roman"/>
          <w:b/>
          <w:sz w:val="14"/>
          <w:szCs w:val="14"/>
        </w:rPr>
        <w:tab/>
      </w:r>
      <w:r w:rsidRPr="001E5EFA">
        <w:rPr>
          <w:rFonts w:ascii="Times New Roman" w:hAnsi="Times New Roman"/>
          <w:b/>
          <w:sz w:val="14"/>
          <w:szCs w:val="14"/>
        </w:rPr>
        <w:tab/>
      </w:r>
      <w:r w:rsidRPr="001E5EFA">
        <w:rPr>
          <w:rFonts w:ascii="Times New Roman" w:hAnsi="Times New Roman"/>
          <w:b/>
          <w:sz w:val="14"/>
          <w:szCs w:val="14"/>
        </w:rPr>
        <w:tab/>
        <w:t xml:space="preserve">                                   </w:t>
      </w:r>
      <w:r w:rsidR="00254E22">
        <w:rPr>
          <w:rFonts w:ascii="Times New Roman" w:hAnsi="Times New Roman"/>
          <w:b/>
          <w:sz w:val="14"/>
          <w:szCs w:val="14"/>
        </w:rPr>
        <w:t xml:space="preserve">                      </w:t>
      </w:r>
      <w:r w:rsidR="00732F37">
        <w:rPr>
          <w:rFonts w:ascii="Times New Roman" w:hAnsi="Times New Roman"/>
          <w:b/>
          <w:sz w:val="14"/>
          <w:szCs w:val="14"/>
        </w:rPr>
        <w:t xml:space="preserve">  </w:t>
      </w:r>
      <w:r w:rsidR="005E6BC8">
        <w:rPr>
          <w:rFonts w:ascii="Times New Roman" w:hAnsi="Times New Roman"/>
          <w:b/>
          <w:sz w:val="14"/>
          <w:szCs w:val="14"/>
        </w:rPr>
        <w:t xml:space="preserve">                        </w:t>
      </w:r>
      <w:r w:rsidR="0020125C">
        <w:rPr>
          <w:rFonts w:ascii="Times New Roman" w:hAnsi="Times New Roman"/>
          <w:b/>
          <w:sz w:val="14"/>
          <w:szCs w:val="14"/>
        </w:rPr>
        <w:t xml:space="preserve">     </w:t>
      </w:r>
      <w:smartTag w:uri="urn:schemas-microsoft-com:office:smarttags" w:element="metricconverter">
        <w:smartTagPr>
          <w:attr w:name="ProductID" w:val="2015 г"/>
        </w:smartTagPr>
        <w:r w:rsidR="005E6BC8">
          <w:rPr>
            <w:rFonts w:ascii="Times New Roman" w:hAnsi="Times New Roman"/>
            <w:b/>
            <w:sz w:val="14"/>
            <w:szCs w:val="14"/>
          </w:rPr>
          <w:t>201</w:t>
        </w:r>
        <w:r w:rsidR="00254E22">
          <w:rPr>
            <w:rFonts w:ascii="Times New Roman" w:hAnsi="Times New Roman"/>
            <w:b/>
            <w:sz w:val="14"/>
            <w:szCs w:val="14"/>
          </w:rPr>
          <w:t>5</w:t>
        </w:r>
        <w:r w:rsidR="005E6BC8">
          <w:rPr>
            <w:rFonts w:ascii="Times New Roman" w:hAnsi="Times New Roman"/>
            <w:b/>
            <w:sz w:val="14"/>
            <w:szCs w:val="14"/>
          </w:rPr>
          <w:t xml:space="preserve"> </w:t>
        </w:r>
        <w:r w:rsidRPr="001E5EFA">
          <w:rPr>
            <w:rFonts w:ascii="Times New Roman" w:hAnsi="Times New Roman"/>
            <w:b/>
            <w:sz w:val="14"/>
            <w:szCs w:val="14"/>
          </w:rPr>
          <w:t>г</w:t>
        </w:r>
      </w:smartTag>
      <w:r w:rsidRPr="001E5EFA">
        <w:rPr>
          <w:rFonts w:ascii="Times New Roman" w:hAnsi="Times New Roman"/>
          <w:b/>
          <w:sz w:val="14"/>
          <w:szCs w:val="14"/>
        </w:rPr>
        <w:t>.</w:t>
      </w:r>
    </w:p>
    <w:p w:rsidR="008166ED" w:rsidRPr="001E5EFA" w:rsidRDefault="008166ED" w:rsidP="004B1FCE">
      <w:pPr>
        <w:spacing w:line="360" w:lineRule="auto"/>
        <w:jc w:val="both"/>
        <w:rPr>
          <w:rFonts w:ascii="Times New Roman" w:hAnsi="Times New Roman"/>
          <w:b/>
          <w:sz w:val="14"/>
          <w:szCs w:val="14"/>
        </w:rPr>
      </w:pPr>
    </w:p>
    <w:p w:rsidR="008166ED" w:rsidRPr="001E5EFA" w:rsidRDefault="00254E22" w:rsidP="00372C56">
      <w:pPr>
        <w:pStyle w:val="af0"/>
        <w:jc w:val="both"/>
        <w:rPr>
          <w:sz w:val="14"/>
          <w:szCs w:val="14"/>
        </w:rPr>
      </w:pPr>
      <w:r>
        <w:rPr>
          <w:sz w:val="14"/>
          <w:szCs w:val="14"/>
        </w:rPr>
        <w:tab/>
        <w:t xml:space="preserve">ООО </w:t>
      </w:r>
      <w:r w:rsidR="008166ED" w:rsidRPr="001E5EFA">
        <w:rPr>
          <w:sz w:val="14"/>
          <w:szCs w:val="14"/>
        </w:rPr>
        <w:t xml:space="preserve"> «Экспресс-Логистик», именуемое в дальнейшем </w:t>
      </w:r>
      <w:r w:rsidR="008166ED" w:rsidRPr="001E5EFA">
        <w:rPr>
          <w:b/>
          <w:sz w:val="14"/>
          <w:szCs w:val="14"/>
        </w:rPr>
        <w:t>Экспедитор</w:t>
      </w:r>
      <w:r w:rsidR="008166ED" w:rsidRPr="001E5EFA">
        <w:rPr>
          <w:sz w:val="14"/>
          <w:szCs w:val="14"/>
        </w:rPr>
        <w:t xml:space="preserve">, в лице  Директора Важенина </w:t>
      </w:r>
      <w:r w:rsidR="008166ED">
        <w:rPr>
          <w:sz w:val="14"/>
          <w:szCs w:val="14"/>
        </w:rPr>
        <w:t>Алексея Евгеньевича, действующего</w:t>
      </w:r>
      <w:r w:rsidR="008166ED" w:rsidRPr="001E5EFA">
        <w:rPr>
          <w:sz w:val="14"/>
          <w:szCs w:val="14"/>
        </w:rPr>
        <w:t xml:space="preserve">  на основании </w:t>
      </w:r>
      <w:r w:rsidR="008166ED" w:rsidRPr="001E5EFA">
        <w:rPr>
          <w:iCs/>
          <w:color w:val="000000"/>
          <w:sz w:val="14"/>
          <w:szCs w:val="14"/>
        </w:rPr>
        <w:t>Устава</w:t>
      </w:r>
      <w:r w:rsidR="005E6BC8">
        <w:rPr>
          <w:sz w:val="14"/>
          <w:szCs w:val="14"/>
        </w:rPr>
        <w:t xml:space="preserve">, с </w:t>
      </w:r>
      <w:r w:rsidR="00F84C39">
        <w:rPr>
          <w:sz w:val="14"/>
          <w:szCs w:val="14"/>
        </w:rPr>
        <w:t>одной стороны и</w:t>
      </w:r>
      <w:r w:rsidR="00F74845">
        <w:rPr>
          <w:sz w:val="14"/>
          <w:szCs w:val="14"/>
        </w:rPr>
        <w:t xml:space="preserve">  </w:t>
      </w:r>
      <w:r w:rsidR="001E75BC">
        <w:rPr>
          <w:sz w:val="14"/>
          <w:szCs w:val="14"/>
        </w:rPr>
        <w:t xml:space="preserve"> </w:t>
      </w:r>
      <w:r w:rsidR="0020125C">
        <w:rPr>
          <w:sz w:val="14"/>
          <w:szCs w:val="14"/>
        </w:rPr>
        <w:t>ООО</w:t>
      </w:r>
      <w:proofErr w:type="gramStart"/>
      <w:r w:rsidR="001E75BC">
        <w:rPr>
          <w:sz w:val="14"/>
          <w:szCs w:val="14"/>
        </w:rPr>
        <w:t xml:space="preserve"> </w:t>
      </w:r>
      <w:r w:rsidR="001E75BC" w:rsidRPr="001E5EFA">
        <w:rPr>
          <w:sz w:val="14"/>
          <w:szCs w:val="14"/>
        </w:rPr>
        <w:t>,</w:t>
      </w:r>
      <w:proofErr w:type="gramEnd"/>
      <w:r w:rsidR="001E75BC" w:rsidRPr="001E5EFA">
        <w:rPr>
          <w:sz w:val="14"/>
          <w:szCs w:val="14"/>
        </w:rPr>
        <w:t xml:space="preserve"> имену</w:t>
      </w:r>
      <w:r w:rsidR="001E75BC">
        <w:rPr>
          <w:sz w:val="14"/>
          <w:szCs w:val="14"/>
        </w:rPr>
        <w:t>емое</w:t>
      </w:r>
      <w:r w:rsidR="001E75BC" w:rsidRPr="001E5EFA">
        <w:rPr>
          <w:sz w:val="14"/>
          <w:szCs w:val="14"/>
        </w:rPr>
        <w:t xml:space="preserve"> в дальнейшем </w:t>
      </w:r>
      <w:r w:rsidR="001E75BC" w:rsidRPr="001E5EFA">
        <w:rPr>
          <w:b/>
          <w:sz w:val="14"/>
          <w:szCs w:val="14"/>
        </w:rPr>
        <w:t>«КЛИЕНТ»,</w:t>
      </w:r>
      <w:r w:rsidR="001E75BC" w:rsidRPr="001E5EFA">
        <w:rPr>
          <w:sz w:val="14"/>
          <w:szCs w:val="14"/>
        </w:rPr>
        <w:t xml:space="preserve"> в лице</w:t>
      </w:r>
      <w:r w:rsidR="00372C56">
        <w:rPr>
          <w:sz w:val="14"/>
          <w:szCs w:val="14"/>
        </w:rPr>
        <w:t xml:space="preserve"> </w:t>
      </w:r>
      <w:r w:rsidR="00055BF8">
        <w:rPr>
          <w:sz w:val="14"/>
          <w:szCs w:val="14"/>
        </w:rPr>
        <w:t xml:space="preserve">Директора    </w:t>
      </w:r>
      <w:r w:rsidR="001E75BC">
        <w:rPr>
          <w:sz w:val="14"/>
          <w:szCs w:val="14"/>
        </w:rPr>
        <w:t>действующего на основании УСТАВА</w:t>
      </w:r>
      <w:r w:rsidR="008166ED" w:rsidRPr="001E5EFA">
        <w:rPr>
          <w:sz w:val="14"/>
          <w:szCs w:val="14"/>
        </w:rPr>
        <w:t xml:space="preserve">, именуемый в дальнейшем </w:t>
      </w:r>
      <w:r w:rsidR="008166ED" w:rsidRPr="001E5EFA">
        <w:rPr>
          <w:b/>
          <w:sz w:val="14"/>
          <w:szCs w:val="14"/>
        </w:rPr>
        <w:t>Клиент</w:t>
      </w:r>
      <w:r w:rsidR="008166ED" w:rsidRPr="001E5EFA">
        <w:rPr>
          <w:sz w:val="14"/>
          <w:szCs w:val="14"/>
        </w:rPr>
        <w:t>, с другой стороны, договорились о внесении в текст договора следующих дополнений:</w:t>
      </w:r>
    </w:p>
    <w:p w:rsidR="00372C56" w:rsidRDefault="00372C56" w:rsidP="00372C56">
      <w:pPr>
        <w:pStyle w:val="af0"/>
        <w:numPr>
          <w:ilvl w:val="0"/>
          <w:numId w:val="37"/>
        </w:numPr>
        <w:spacing w:line="240" w:lineRule="auto"/>
        <w:rPr>
          <w:sz w:val="14"/>
          <w:szCs w:val="14"/>
        </w:rPr>
      </w:pPr>
      <w:r w:rsidRPr="001E5EFA">
        <w:rPr>
          <w:sz w:val="14"/>
          <w:szCs w:val="14"/>
        </w:rPr>
        <w:t>Стоимость за доставк</w:t>
      </w:r>
      <w:r>
        <w:rPr>
          <w:sz w:val="14"/>
          <w:szCs w:val="14"/>
        </w:rPr>
        <w:t>у сборных грузов железнодорожным</w:t>
      </w:r>
      <w:r w:rsidRPr="001E5EFA">
        <w:rPr>
          <w:sz w:val="14"/>
          <w:szCs w:val="14"/>
        </w:rPr>
        <w:t xml:space="preserve"> транспортом п</w:t>
      </w:r>
      <w:r>
        <w:rPr>
          <w:sz w:val="14"/>
          <w:szCs w:val="14"/>
        </w:rPr>
        <w:t>о направлению г. Санкт-Петербург</w:t>
      </w:r>
      <w:r w:rsidRPr="001E5EFA">
        <w:rPr>
          <w:sz w:val="14"/>
          <w:szCs w:val="14"/>
        </w:rPr>
        <w:t xml:space="preserve"> – г. Екатеринбург, устанавливается исходя из следующих рас</w:t>
      </w:r>
      <w:r>
        <w:rPr>
          <w:sz w:val="14"/>
          <w:szCs w:val="14"/>
        </w:rPr>
        <w:t xml:space="preserve">четов: руб.  </w:t>
      </w:r>
      <w:r w:rsidRPr="001E5EFA">
        <w:rPr>
          <w:sz w:val="14"/>
          <w:szCs w:val="14"/>
        </w:rPr>
        <w:t>за 1 к</w:t>
      </w:r>
      <w:r>
        <w:rPr>
          <w:sz w:val="14"/>
          <w:szCs w:val="14"/>
        </w:rPr>
        <w:t xml:space="preserve">убический метр и рубля </w:t>
      </w:r>
      <w:r w:rsidRPr="001E5EFA">
        <w:rPr>
          <w:sz w:val="14"/>
          <w:szCs w:val="14"/>
        </w:rPr>
        <w:t xml:space="preserve"> </w:t>
      </w:r>
      <w:r>
        <w:rPr>
          <w:sz w:val="14"/>
          <w:szCs w:val="14"/>
        </w:rPr>
        <w:t xml:space="preserve">00 коп. </w:t>
      </w:r>
      <w:r w:rsidRPr="001E5EFA">
        <w:rPr>
          <w:sz w:val="14"/>
          <w:szCs w:val="14"/>
        </w:rPr>
        <w:t>за кг., в том числе  НДС 18 (</w:t>
      </w:r>
      <w:proofErr w:type="spellStart"/>
      <w:r w:rsidRPr="001E5EFA">
        <w:rPr>
          <w:sz w:val="14"/>
          <w:szCs w:val="14"/>
        </w:rPr>
        <w:t>Восемьнадцать</w:t>
      </w:r>
      <w:proofErr w:type="spellEnd"/>
      <w:r w:rsidRPr="001E5EFA">
        <w:rPr>
          <w:sz w:val="14"/>
          <w:szCs w:val="14"/>
        </w:rPr>
        <w:t>) % ( без учета до</w:t>
      </w:r>
      <w:r>
        <w:rPr>
          <w:sz w:val="14"/>
          <w:szCs w:val="14"/>
        </w:rPr>
        <w:t>п</w:t>
      </w:r>
      <w:proofErr w:type="gramStart"/>
      <w:r>
        <w:rPr>
          <w:sz w:val="14"/>
          <w:szCs w:val="14"/>
        </w:rPr>
        <w:t>.</w:t>
      </w:r>
      <w:r w:rsidRPr="001E5EFA">
        <w:rPr>
          <w:sz w:val="14"/>
          <w:szCs w:val="14"/>
        </w:rPr>
        <w:t>у</w:t>
      </w:r>
      <w:proofErr w:type="gramEnd"/>
      <w:r w:rsidRPr="001E5EFA">
        <w:rPr>
          <w:sz w:val="14"/>
          <w:szCs w:val="14"/>
        </w:rPr>
        <w:t>паковки и эксп</w:t>
      </w:r>
      <w:r>
        <w:rPr>
          <w:sz w:val="14"/>
          <w:szCs w:val="14"/>
        </w:rPr>
        <w:t>едирования по г. Санкт-Петербург и г. Екатеринбург</w:t>
      </w:r>
      <w:r w:rsidRPr="001E5EFA">
        <w:rPr>
          <w:sz w:val="14"/>
          <w:szCs w:val="14"/>
        </w:rPr>
        <w:t>)</w:t>
      </w:r>
    </w:p>
    <w:p w:rsidR="00372C56" w:rsidRPr="001E5EFA" w:rsidRDefault="00372C56" w:rsidP="00372C56">
      <w:pPr>
        <w:pStyle w:val="af0"/>
        <w:numPr>
          <w:ilvl w:val="0"/>
          <w:numId w:val="37"/>
        </w:numPr>
        <w:spacing w:line="240" w:lineRule="auto"/>
        <w:rPr>
          <w:sz w:val="14"/>
          <w:szCs w:val="14"/>
        </w:rPr>
      </w:pPr>
      <w:r w:rsidRPr="001E5EFA">
        <w:rPr>
          <w:sz w:val="14"/>
          <w:szCs w:val="14"/>
        </w:rPr>
        <w:t>Ответственность за несвоевременное получение груза наступает по истечении 2 (Двух) суток с момента выгрузки машины или вагона</w:t>
      </w:r>
    </w:p>
    <w:p w:rsidR="00372C56" w:rsidRPr="001E5EFA" w:rsidRDefault="00372C56" w:rsidP="00372C56">
      <w:pPr>
        <w:pStyle w:val="af0"/>
        <w:spacing w:line="240" w:lineRule="auto"/>
        <w:ind w:left="720"/>
        <w:jc w:val="both"/>
        <w:rPr>
          <w:sz w:val="14"/>
          <w:szCs w:val="14"/>
        </w:rPr>
      </w:pPr>
    </w:p>
    <w:p w:rsidR="00372C56" w:rsidRPr="001E5EFA" w:rsidRDefault="00372C56" w:rsidP="00372C56">
      <w:pPr>
        <w:pStyle w:val="af0"/>
        <w:spacing w:line="240" w:lineRule="auto"/>
        <w:ind w:firstLine="720"/>
        <w:jc w:val="both"/>
        <w:rPr>
          <w:sz w:val="14"/>
          <w:szCs w:val="14"/>
        </w:rPr>
      </w:pPr>
      <w:r w:rsidRPr="001E5EFA">
        <w:rPr>
          <w:sz w:val="14"/>
          <w:szCs w:val="14"/>
        </w:rPr>
        <w:t xml:space="preserve">Данное дополнительное соглашение составлено в двух экземплярах, по одному для каждой из сторон, обладающих равной юридической силой, и являются неотъемлемой частью договора транспортной экспедиции.    </w:t>
      </w:r>
    </w:p>
    <w:p w:rsidR="008166ED" w:rsidRPr="001E5EFA" w:rsidRDefault="008166ED" w:rsidP="0022644A">
      <w:pPr>
        <w:pStyle w:val="af0"/>
        <w:spacing w:line="240" w:lineRule="auto"/>
        <w:ind w:firstLine="720"/>
        <w:jc w:val="both"/>
        <w:rPr>
          <w:sz w:val="14"/>
          <w:szCs w:val="14"/>
        </w:rPr>
      </w:pPr>
    </w:p>
    <w:p w:rsidR="008166ED" w:rsidRPr="001E5EFA" w:rsidRDefault="008166ED" w:rsidP="0022644A">
      <w:pPr>
        <w:pStyle w:val="af0"/>
        <w:spacing w:line="240" w:lineRule="auto"/>
        <w:ind w:firstLine="720"/>
        <w:jc w:val="both"/>
        <w:rPr>
          <w:sz w:val="14"/>
          <w:szCs w:val="14"/>
        </w:rPr>
      </w:pPr>
    </w:p>
    <w:p w:rsidR="008166ED" w:rsidRPr="001E5EFA" w:rsidRDefault="008166ED" w:rsidP="0022644A">
      <w:pPr>
        <w:pStyle w:val="af0"/>
        <w:spacing w:line="240" w:lineRule="auto"/>
        <w:ind w:firstLine="720"/>
        <w:jc w:val="both"/>
        <w:rPr>
          <w:sz w:val="14"/>
          <w:szCs w:val="14"/>
        </w:rPr>
      </w:pPr>
    </w:p>
    <w:p w:rsidR="008166ED" w:rsidRPr="001E5EFA" w:rsidRDefault="008166ED" w:rsidP="0022644A">
      <w:pPr>
        <w:pStyle w:val="af0"/>
        <w:spacing w:line="240" w:lineRule="auto"/>
        <w:ind w:firstLine="720"/>
        <w:jc w:val="both"/>
        <w:rPr>
          <w:sz w:val="14"/>
          <w:szCs w:val="14"/>
        </w:rPr>
      </w:pPr>
    </w:p>
    <w:p w:rsidR="008166ED" w:rsidRPr="001E5EFA" w:rsidRDefault="008166ED" w:rsidP="0022644A">
      <w:pPr>
        <w:pStyle w:val="af0"/>
        <w:spacing w:line="240" w:lineRule="auto"/>
        <w:ind w:firstLine="720"/>
        <w:jc w:val="both"/>
        <w:rPr>
          <w:sz w:val="14"/>
          <w:szCs w:val="14"/>
        </w:rPr>
      </w:pPr>
    </w:p>
    <w:p w:rsidR="008166ED" w:rsidRPr="001E5EFA" w:rsidRDefault="008166ED" w:rsidP="0022644A">
      <w:pPr>
        <w:pStyle w:val="af0"/>
        <w:spacing w:line="240" w:lineRule="auto"/>
        <w:ind w:firstLine="720"/>
        <w:jc w:val="both"/>
        <w:rPr>
          <w:sz w:val="14"/>
          <w:szCs w:val="14"/>
        </w:rPr>
      </w:pPr>
    </w:p>
    <w:p w:rsidR="008166ED" w:rsidRPr="001E5EFA" w:rsidRDefault="008166ED" w:rsidP="0022644A">
      <w:pPr>
        <w:pStyle w:val="af0"/>
        <w:spacing w:line="240" w:lineRule="auto"/>
        <w:ind w:firstLine="720"/>
        <w:jc w:val="both"/>
        <w:rPr>
          <w:b/>
          <w:sz w:val="14"/>
          <w:szCs w:val="14"/>
        </w:rPr>
      </w:pPr>
      <w:r w:rsidRPr="001E5EFA">
        <w:rPr>
          <w:sz w:val="14"/>
          <w:szCs w:val="14"/>
        </w:rPr>
        <w:t xml:space="preserve">                                </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gridCol w:w="4731"/>
      </w:tblGrid>
      <w:tr w:rsidR="008166ED" w:rsidRPr="00DD5E2A" w:rsidTr="00DD5E2A">
        <w:tc>
          <w:tcPr>
            <w:tcW w:w="4731" w:type="dxa"/>
          </w:tcPr>
          <w:p w:rsidR="008166ED" w:rsidRPr="00DD5E2A" w:rsidRDefault="00254E22" w:rsidP="00DD5E2A">
            <w:pPr>
              <w:tabs>
                <w:tab w:val="left" w:pos="3120"/>
              </w:tabs>
              <w:jc w:val="both"/>
              <w:rPr>
                <w:rFonts w:ascii="Times New Roman" w:hAnsi="Times New Roman"/>
                <w:b/>
                <w:sz w:val="14"/>
                <w:szCs w:val="14"/>
              </w:rPr>
            </w:pPr>
            <w:r>
              <w:rPr>
                <w:rFonts w:ascii="Times New Roman" w:hAnsi="Times New Roman"/>
                <w:b/>
                <w:sz w:val="14"/>
                <w:szCs w:val="14"/>
              </w:rPr>
              <w:t xml:space="preserve">ЭКСПЕДИТОР: ООО </w:t>
            </w:r>
            <w:r w:rsidR="008166ED" w:rsidRPr="00DD5E2A">
              <w:rPr>
                <w:rFonts w:ascii="Times New Roman" w:hAnsi="Times New Roman"/>
                <w:b/>
                <w:sz w:val="14"/>
                <w:szCs w:val="14"/>
              </w:rPr>
              <w:t xml:space="preserve"> «Экспресс-Логистик»</w:t>
            </w:r>
          </w:p>
          <w:p w:rsidR="008166ED" w:rsidRPr="00DD5E2A" w:rsidRDefault="008166ED" w:rsidP="00DD5E2A">
            <w:pPr>
              <w:tabs>
                <w:tab w:val="left" w:pos="3120"/>
              </w:tabs>
              <w:ind w:left="601"/>
              <w:jc w:val="both"/>
              <w:rPr>
                <w:rFonts w:ascii="Times New Roman" w:hAnsi="Times New Roman"/>
                <w:sz w:val="14"/>
                <w:szCs w:val="14"/>
              </w:rPr>
            </w:pPr>
          </w:p>
        </w:tc>
        <w:tc>
          <w:tcPr>
            <w:tcW w:w="4731" w:type="dxa"/>
          </w:tcPr>
          <w:p w:rsidR="008166ED" w:rsidRPr="00DD5E2A" w:rsidRDefault="008166ED" w:rsidP="00055BF8">
            <w:pPr>
              <w:tabs>
                <w:tab w:val="left" w:pos="3120"/>
              </w:tabs>
              <w:jc w:val="both"/>
              <w:rPr>
                <w:rFonts w:ascii="Times New Roman" w:hAnsi="Times New Roman"/>
                <w:sz w:val="14"/>
                <w:szCs w:val="14"/>
              </w:rPr>
            </w:pPr>
            <w:r w:rsidRPr="00DD5E2A">
              <w:rPr>
                <w:rFonts w:ascii="Times New Roman" w:hAnsi="Times New Roman"/>
                <w:b/>
                <w:sz w:val="14"/>
                <w:szCs w:val="14"/>
              </w:rPr>
              <w:t>КЛИЕНТ:</w:t>
            </w:r>
            <w:r w:rsidR="00254E22">
              <w:rPr>
                <w:rFonts w:ascii="Times New Roman" w:hAnsi="Times New Roman"/>
                <w:b/>
                <w:sz w:val="14"/>
                <w:szCs w:val="14"/>
              </w:rPr>
              <w:t xml:space="preserve"> </w:t>
            </w:r>
            <w:r w:rsidR="001E75BC">
              <w:rPr>
                <w:rFonts w:ascii="Times New Roman" w:hAnsi="Times New Roman"/>
                <w:b/>
                <w:sz w:val="14"/>
                <w:szCs w:val="14"/>
              </w:rPr>
              <w:t xml:space="preserve"> </w:t>
            </w:r>
          </w:p>
        </w:tc>
      </w:tr>
    </w:tbl>
    <w:p w:rsidR="008166ED" w:rsidRPr="001E5EFA" w:rsidRDefault="008166ED" w:rsidP="0022644A">
      <w:pPr>
        <w:tabs>
          <w:tab w:val="left" w:pos="3120"/>
        </w:tabs>
        <w:ind w:left="709" w:hanging="709"/>
        <w:jc w:val="both"/>
        <w:rPr>
          <w:rFonts w:ascii="Times New Roman" w:hAnsi="Times New Roman"/>
          <w:sz w:val="14"/>
          <w:szCs w:val="14"/>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1"/>
        <w:gridCol w:w="4731"/>
      </w:tblGrid>
      <w:tr w:rsidR="008166ED" w:rsidRPr="00DD5E2A" w:rsidTr="00DD5E2A">
        <w:tc>
          <w:tcPr>
            <w:tcW w:w="4731" w:type="dxa"/>
          </w:tcPr>
          <w:p w:rsidR="008166ED" w:rsidRPr="00DD5E2A" w:rsidRDefault="008166ED" w:rsidP="00DD5E2A">
            <w:pPr>
              <w:tabs>
                <w:tab w:val="left" w:pos="3120"/>
              </w:tabs>
              <w:jc w:val="both"/>
              <w:rPr>
                <w:rFonts w:ascii="Times New Roman" w:hAnsi="Times New Roman"/>
                <w:sz w:val="14"/>
                <w:szCs w:val="14"/>
              </w:rPr>
            </w:pPr>
          </w:p>
          <w:p w:rsidR="008166ED" w:rsidRPr="00DD5E2A" w:rsidRDefault="008166ED" w:rsidP="00DD5E2A">
            <w:pPr>
              <w:tabs>
                <w:tab w:val="left" w:pos="3120"/>
              </w:tabs>
              <w:jc w:val="both"/>
              <w:rPr>
                <w:rFonts w:ascii="Times New Roman" w:hAnsi="Times New Roman"/>
                <w:sz w:val="14"/>
                <w:szCs w:val="14"/>
              </w:rPr>
            </w:pPr>
          </w:p>
          <w:p w:rsidR="008166ED" w:rsidRPr="00DD5E2A" w:rsidRDefault="008166ED" w:rsidP="00DD5E2A">
            <w:pPr>
              <w:tabs>
                <w:tab w:val="left" w:pos="3120"/>
              </w:tabs>
              <w:jc w:val="both"/>
              <w:rPr>
                <w:rFonts w:ascii="Times New Roman" w:hAnsi="Times New Roman"/>
                <w:sz w:val="14"/>
                <w:szCs w:val="14"/>
              </w:rPr>
            </w:pPr>
          </w:p>
          <w:p w:rsidR="008166ED" w:rsidRPr="00DD5E2A" w:rsidRDefault="008166ED" w:rsidP="00DD5E2A">
            <w:pPr>
              <w:tabs>
                <w:tab w:val="left" w:pos="3120"/>
              </w:tabs>
              <w:jc w:val="both"/>
              <w:rPr>
                <w:rFonts w:ascii="Times New Roman" w:hAnsi="Times New Roman"/>
                <w:sz w:val="14"/>
                <w:szCs w:val="14"/>
              </w:rPr>
            </w:pPr>
            <w:r w:rsidRPr="00DD5E2A">
              <w:rPr>
                <w:rFonts w:ascii="Times New Roman" w:hAnsi="Times New Roman"/>
                <w:sz w:val="14"/>
                <w:szCs w:val="14"/>
              </w:rPr>
              <w:t xml:space="preserve">______________________ </w:t>
            </w:r>
            <w:r w:rsidR="005C20A5">
              <w:rPr>
                <w:rFonts w:ascii="Times New Roman" w:hAnsi="Times New Roman"/>
                <w:sz w:val="14"/>
                <w:szCs w:val="14"/>
              </w:rPr>
              <w:t>/</w:t>
            </w:r>
            <w:r w:rsidRPr="00DD5E2A">
              <w:rPr>
                <w:rFonts w:ascii="Times New Roman" w:hAnsi="Times New Roman"/>
                <w:sz w:val="14"/>
                <w:szCs w:val="14"/>
              </w:rPr>
              <w:t>А.Е. Важенин</w:t>
            </w:r>
            <w:r w:rsidR="005C20A5">
              <w:rPr>
                <w:rFonts w:ascii="Times New Roman" w:hAnsi="Times New Roman"/>
                <w:sz w:val="14"/>
                <w:szCs w:val="14"/>
              </w:rPr>
              <w:t>/</w:t>
            </w:r>
          </w:p>
          <w:p w:rsidR="008166ED" w:rsidRPr="00DD5E2A" w:rsidRDefault="008166ED" w:rsidP="00DD5E2A">
            <w:pPr>
              <w:tabs>
                <w:tab w:val="left" w:pos="3120"/>
              </w:tabs>
              <w:rPr>
                <w:rFonts w:ascii="Times New Roman" w:hAnsi="Times New Roman"/>
                <w:sz w:val="14"/>
                <w:szCs w:val="14"/>
              </w:rPr>
            </w:pPr>
          </w:p>
        </w:tc>
        <w:tc>
          <w:tcPr>
            <w:tcW w:w="4731" w:type="dxa"/>
          </w:tcPr>
          <w:p w:rsidR="008166ED" w:rsidRPr="00DD5E2A" w:rsidRDefault="008166ED" w:rsidP="00DD5E2A">
            <w:pPr>
              <w:tabs>
                <w:tab w:val="left" w:pos="3120"/>
              </w:tabs>
              <w:jc w:val="both"/>
              <w:rPr>
                <w:rFonts w:ascii="Times New Roman" w:hAnsi="Times New Roman"/>
                <w:sz w:val="14"/>
                <w:szCs w:val="14"/>
              </w:rPr>
            </w:pPr>
          </w:p>
          <w:p w:rsidR="004A3A5C" w:rsidRDefault="004A3A5C" w:rsidP="005E6BC8">
            <w:pPr>
              <w:tabs>
                <w:tab w:val="left" w:pos="3120"/>
              </w:tabs>
              <w:rPr>
                <w:rFonts w:ascii="Times New Roman" w:hAnsi="Times New Roman"/>
                <w:sz w:val="14"/>
                <w:szCs w:val="14"/>
              </w:rPr>
            </w:pPr>
          </w:p>
          <w:p w:rsidR="004A3A5C" w:rsidRDefault="004A3A5C" w:rsidP="005E6BC8">
            <w:pPr>
              <w:tabs>
                <w:tab w:val="left" w:pos="3120"/>
              </w:tabs>
              <w:rPr>
                <w:rFonts w:ascii="Times New Roman" w:hAnsi="Times New Roman"/>
                <w:sz w:val="14"/>
                <w:szCs w:val="14"/>
              </w:rPr>
            </w:pPr>
          </w:p>
          <w:p w:rsidR="008166ED" w:rsidRPr="00DD5E2A" w:rsidRDefault="004A3A5C" w:rsidP="00055BF8">
            <w:pPr>
              <w:tabs>
                <w:tab w:val="left" w:pos="3120"/>
              </w:tabs>
              <w:rPr>
                <w:rFonts w:ascii="Times New Roman" w:hAnsi="Times New Roman"/>
                <w:sz w:val="14"/>
                <w:szCs w:val="14"/>
              </w:rPr>
            </w:pPr>
            <w:r>
              <w:rPr>
                <w:rFonts w:ascii="Times New Roman" w:hAnsi="Times New Roman"/>
                <w:sz w:val="14"/>
                <w:szCs w:val="14"/>
              </w:rPr>
              <w:t xml:space="preserve">                                                         </w:t>
            </w:r>
            <w:r w:rsidR="00254E22">
              <w:rPr>
                <w:rFonts w:ascii="Times New Roman" w:hAnsi="Times New Roman"/>
                <w:sz w:val="14"/>
                <w:szCs w:val="14"/>
              </w:rPr>
              <w:t xml:space="preserve">_______________ </w:t>
            </w:r>
          </w:p>
        </w:tc>
      </w:tr>
    </w:tbl>
    <w:p w:rsidR="008166ED" w:rsidRPr="001E5EFA" w:rsidRDefault="008166ED" w:rsidP="0022644A">
      <w:pPr>
        <w:jc w:val="both"/>
        <w:rPr>
          <w:rFonts w:ascii="Times New Roman" w:hAnsi="Times New Roman"/>
          <w:sz w:val="14"/>
          <w:szCs w:val="14"/>
        </w:rPr>
      </w:pPr>
    </w:p>
    <w:sectPr w:rsidR="008166ED" w:rsidRPr="001E5EFA" w:rsidSect="00286991">
      <w:footerReference w:type="default" r:id="rId12"/>
      <w:pgSz w:w="11906" w:h="16838"/>
      <w:pgMar w:top="284" w:right="566"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74" w:rsidRDefault="00100374" w:rsidP="000A6B68">
      <w:r>
        <w:separator/>
      </w:r>
    </w:p>
  </w:endnote>
  <w:endnote w:type="continuationSeparator" w:id="1">
    <w:p w:rsidR="00100374" w:rsidRDefault="00100374" w:rsidP="000A6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74" w:rsidRDefault="008C7C6E">
    <w:pPr>
      <w:pStyle w:val="a5"/>
    </w:pPr>
    <w:r>
      <w:rPr>
        <w:noProof/>
        <w:lang w:eastAsia="ru-RU"/>
      </w:rPr>
      <w:pict>
        <v:group id="_x0000_s2049" style="position:absolute;margin-left:0;margin-top:0;width:580.05pt;height:27.35pt;z-index:25165772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stroked="f" strokecolor="#943634">
            <v:fill color2="#943634"/>
            <v:textbox style="mso-next-textbox:#_x0000_s2050">
              <w:txbxContent>
                <w:p w:rsidR="00100374" w:rsidRPr="00DD5E2A" w:rsidRDefault="00100374">
                  <w:pPr>
                    <w:pStyle w:val="a3"/>
                    <w:rPr>
                      <w:rFonts w:ascii="Times New Roman" w:hAnsi="Times New Roman"/>
                      <w:color w:val="FFFFFF"/>
                      <w:sz w:val="20"/>
                      <w:szCs w:val="20"/>
                    </w:rPr>
                  </w:pPr>
                  <w:r w:rsidRPr="00DD5E2A">
                    <w:rPr>
                      <w:rFonts w:ascii="Times New Roman" w:hAnsi="Times New Roman"/>
                      <w:color w:val="FFFFFF"/>
                      <w:sz w:val="20"/>
                      <w:szCs w:val="20"/>
                    </w:rPr>
                    <w:t>ЭКСПЕДИТОР /                    /                                                                                            КЛИЕНТ /                    /</w:t>
                  </w:r>
                </w:p>
              </w:txbxContent>
            </v:textbox>
          </v:rect>
          <v:rect id="_x0000_s2051" style="position:absolute;left:9763;top:14903;width:2102;height:432;mso-position-horizontal-relative:page;mso-position-vertical:center;mso-position-vertical-relative:bottom-margin-area" o:allowincell="f" fillcolor="#943634" stroked="f">
            <v:fill color2="#943634"/>
            <v:textbox style="mso-next-textbox:#_x0000_s2051">
              <w:txbxContent>
                <w:p w:rsidR="00100374" w:rsidRPr="00DD5E2A" w:rsidRDefault="00100374" w:rsidP="006A7EFD">
                  <w:pPr>
                    <w:pStyle w:val="a5"/>
                    <w:jc w:val="right"/>
                    <w:rPr>
                      <w:rFonts w:ascii="Times New Roman" w:hAnsi="Times New Roman"/>
                      <w:color w:val="FFFFFF"/>
                      <w:sz w:val="20"/>
                      <w:szCs w:val="20"/>
                    </w:rPr>
                  </w:pPr>
                  <w:r w:rsidRPr="00DD5E2A">
                    <w:rPr>
                      <w:rFonts w:ascii="Times New Roman" w:hAnsi="Times New Roman"/>
                      <w:color w:val="FFFFFF"/>
                      <w:sz w:val="20"/>
                      <w:szCs w:val="20"/>
                    </w:rPr>
                    <w:t xml:space="preserve">Страница </w:t>
                  </w:r>
                  <w:r w:rsidR="008C7C6E" w:rsidRPr="006A7EFD">
                    <w:rPr>
                      <w:rFonts w:ascii="Times New Roman" w:hAnsi="Times New Roman"/>
                      <w:sz w:val="20"/>
                      <w:szCs w:val="20"/>
                    </w:rPr>
                    <w:fldChar w:fldCharType="begin"/>
                  </w:r>
                  <w:r w:rsidRPr="006A7EFD">
                    <w:rPr>
                      <w:rFonts w:ascii="Times New Roman" w:hAnsi="Times New Roman"/>
                      <w:sz w:val="20"/>
                      <w:szCs w:val="20"/>
                    </w:rPr>
                    <w:instrText xml:space="preserve"> PAGE   \* MERGEFORMAT </w:instrText>
                  </w:r>
                  <w:r w:rsidR="008C7C6E" w:rsidRPr="006A7EFD">
                    <w:rPr>
                      <w:rFonts w:ascii="Times New Roman" w:hAnsi="Times New Roman"/>
                      <w:sz w:val="20"/>
                      <w:szCs w:val="20"/>
                    </w:rPr>
                    <w:fldChar w:fldCharType="separate"/>
                  </w:r>
                  <w:r w:rsidR="00D758FE" w:rsidRPr="00D758FE">
                    <w:rPr>
                      <w:rFonts w:ascii="Times New Roman" w:hAnsi="Times New Roman"/>
                      <w:noProof/>
                      <w:color w:val="FFFFFF"/>
                      <w:sz w:val="20"/>
                      <w:szCs w:val="20"/>
                    </w:rPr>
                    <w:t>5</w:t>
                  </w:r>
                  <w:r w:rsidR="008C7C6E" w:rsidRPr="006A7EFD">
                    <w:rPr>
                      <w:rFonts w:ascii="Times New Roman" w:hAnsi="Times New Roman"/>
                      <w:sz w:val="20"/>
                      <w:szCs w:val="20"/>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roofErr w:type="spellStart"/>
    <w:r w:rsidR="00100374">
      <w:t>ЭЭЭЭЭооычшщоцшщ</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74" w:rsidRDefault="00100374" w:rsidP="000A6B68">
      <w:r>
        <w:separator/>
      </w:r>
    </w:p>
  </w:footnote>
  <w:footnote w:type="continuationSeparator" w:id="1">
    <w:p w:rsidR="00100374" w:rsidRDefault="00100374" w:rsidP="000A6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4EA4DA"/>
    <w:lvl w:ilvl="0">
      <w:numFmt w:val="bullet"/>
      <w:lvlText w:val="*"/>
      <w:lvlJc w:val="left"/>
    </w:lvl>
  </w:abstractNum>
  <w:abstractNum w:abstractNumId="1">
    <w:nsid w:val="01A95220"/>
    <w:multiLevelType w:val="multilevel"/>
    <w:tmpl w:val="B7B08B4A"/>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9134E6A"/>
    <w:multiLevelType w:val="singleLevel"/>
    <w:tmpl w:val="052CBC24"/>
    <w:lvl w:ilvl="0">
      <w:start w:val="1"/>
      <w:numFmt w:val="decimal"/>
      <w:lvlText w:val="3.3.%1."/>
      <w:legacy w:legacy="1" w:legacySpace="0" w:legacyIndent="710"/>
      <w:lvlJc w:val="left"/>
      <w:rPr>
        <w:rFonts w:ascii="Times New Roman" w:hAnsi="Times New Roman" w:cs="Times New Roman" w:hint="default"/>
      </w:rPr>
    </w:lvl>
  </w:abstractNum>
  <w:abstractNum w:abstractNumId="3">
    <w:nsid w:val="0BB01CE4"/>
    <w:multiLevelType w:val="singleLevel"/>
    <w:tmpl w:val="125EE360"/>
    <w:lvl w:ilvl="0">
      <w:start w:val="5"/>
      <w:numFmt w:val="decimal"/>
      <w:lvlText w:val="3.1.%1."/>
      <w:legacy w:legacy="1" w:legacySpace="0" w:legacyIndent="713"/>
      <w:lvlJc w:val="left"/>
      <w:rPr>
        <w:rFonts w:ascii="Times New Roman" w:hAnsi="Times New Roman" w:cs="Times New Roman" w:hint="default"/>
      </w:rPr>
    </w:lvl>
  </w:abstractNum>
  <w:abstractNum w:abstractNumId="4">
    <w:nsid w:val="0D386068"/>
    <w:multiLevelType w:val="singleLevel"/>
    <w:tmpl w:val="7C0E919C"/>
    <w:lvl w:ilvl="0">
      <w:start w:val="1"/>
      <w:numFmt w:val="decimal"/>
      <w:lvlText w:val="4.%1."/>
      <w:legacy w:legacy="1" w:legacySpace="0" w:legacyIndent="715"/>
      <w:lvlJc w:val="left"/>
      <w:rPr>
        <w:rFonts w:ascii="Times New Roman" w:hAnsi="Times New Roman" w:cs="Times New Roman" w:hint="default"/>
      </w:rPr>
    </w:lvl>
  </w:abstractNum>
  <w:abstractNum w:abstractNumId="5">
    <w:nsid w:val="0EF3443C"/>
    <w:multiLevelType w:val="singleLevel"/>
    <w:tmpl w:val="0DCA64AE"/>
    <w:lvl w:ilvl="0">
      <w:start w:val="1"/>
      <w:numFmt w:val="decimal"/>
      <w:lvlText w:val="2.2.%1."/>
      <w:legacy w:legacy="1" w:legacySpace="0" w:legacyIndent="698"/>
      <w:lvlJc w:val="left"/>
      <w:rPr>
        <w:rFonts w:ascii="Times New Roman" w:hAnsi="Times New Roman" w:cs="Times New Roman" w:hint="default"/>
      </w:rPr>
    </w:lvl>
  </w:abstractNum>
  <w:abstractNum w:abstractNumId="6">
    <w:nsid w:val="11727414"/>
    <w:multiLevelType w:val="multilevel"/>
    <w:tmpl w:val="077C8C0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34C774A"/>
    <w:multiLevelType w:val="singleLevel"/>
    <w:tmpl w:val="6A22FC9C"/>
    <w:lvl w:ilvl="0">
      <w:start w:val="1"/>
      <w:numFmt w:val="decimal"/>
      <w:lvlText w:val="3.4.%1."/>
      <w:legacy w:legacy="1" w:legacySpace="0" w:legacyIndent="706"/>
      <w:lvlJc w:val="left"/>
      <w:rPr>
        <w:rFonts w:ascii="Times New Roman" w:hAnsi="Times New Roman" w:cs="Times New Roman" w:hint="default"/>
      </w:rPr>
    </w:lvl>
  </w:abstractNum>
  <w:abstractNum w:abstractNumId="8">
    <w:nsid w:val="14CD33C4"/>
    <w:multiLevelType w:val="multilevel"/>
    <w:tmpl w:val="23E0C4C0"/>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4EE1480"/>
    <w:multiLevelType w:val="singleLevel"/>
    <w:tmpl w:val="41DACC42"/>
    <w:lvl w:ilvl="0">
      <w:start w:val="1"/>
      <w:numFmt w:val="decimal"/>
      <w:lvlText w:val="8.%1."/>
      <w:legacy w:legacy="1" w:legacySpace="0" w:legacyIndent="706"/>
      <w:lvlJc w:val="left"/>
      <w:rPr>
        <w:rFonts w:ascii="Times New Roman" w:hAnsi="Times New Roman" w:cs="Times New Roman" w:hint="default"/>
      </w:rPr>
    </w:lvl>
  </w:abstractNum>
  <w:abstractNum w:abstractNumId="10">
    <w:nsid w:val="24D41DF5"/>
    <w:multiLevelType w:val="multilevel"/>
    <w:tmpl w:val="E4E48A36"/>
    <w:lvl w:ilvl="0">
      <w:start w:val="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B5B6C70"/>
    <w:multiLevelType w:val="singleLevel"/>
    <w:tmpl w:val="8FD6ADDE"/>
    <w:lvl w:ilvl="0">
      <w:start w:val="1"/>
      <w:numFmt w:val="decimal"/>
      <w:lvlText w:val="%1)"/>
      <w:legacy w:legacy="1" w:legacySpace="0" w:legacyIndent="204"/>
      <w:lvlJc w:val="left"/>
      <w:rPr>
        <w:rFonts w:ascii="Times New Roman" w:hAnsi="Times New Roman" w:cs="Times New Roman" w:hint="default"/>
      </w:rPr>
    </w:lvl>
  </w:abstractNum>
  <w:abstractNum w:abstractNumId="12">
    <w:nsid w:val="35577783"/>
    <w:multiLevelType w:val="hybridMultilevel"/>
    <w:tmpl w:val="320A073C"/>
    <w:lvl w:ilvl="0" w:tplc="A0DEDD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DB0972"/>
    <w:multiLevelType w:val="multilevel"/>
    <w:tmpl w:val="FDF2FB9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A687003"/>
    <w:multiLevelType w:val="multilevel"/>
    <w:tmpl w:val="EE26DF82"/>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B8C2C50"/>
    <w:multiLevelType w:val="multilevel"/>
    <w:tmpl w:val="85C0A4A0"/>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D202585"/>
    <w:multiLevelType w:val="singleLevel"/>
    <w:tmpl w:val="1DD03178"/>
    <w:lvl w:ilvl="0">
      <w:start w:val="2"/>
      <w:numFmt w:val="decimal"/>
      <w:lvlText w:val="3.4.%1."/>
      <w:legacy w:legacy="1" w:legacySpace="0" w:legacyIndent="706"/>
      <w:lvlJc w:val="left"/>
      <w:rPr>
        <w:rFonts w:ascii="Times New Roman" w:hAnsi="Times New Roman" w:cs="Times New Roman" w:hint="default"/>
      </w:rPr>
    </w:lvl>
  </w:abstractNum>
  <w:abstractNum w:abstractNumId="17">
    <w:nsid w:val="3D3843CB"/>
    <w:multiLevelType w:val="singleLevel"/>
    <w:tmpl w:val="2EBEA980"/>
    <w:lvl w:ilvl="0">
      <w:start w:val="1"/>
      <w:numFmt w:val="decimal"/>
      <w:lvlText w:val="6.%1."/>
      <w:legacy w:legacy="1" w:legacySpace="0" w:legacyIndent="701"/>
      <w:lvlJc w:val="left"/>
      <w:rPr>
        <w:rFonts w:ascii="Times New Roman" w:hAnsi="Times New Roman" w:cs="Times New Roman" w:hint="default"/>
      </w:rPr>
    </w:lvl>
  </w:abstractNum>
  <w:abstractNum w:abstractNumId="18">
    <w:nsid w:val="3E910D2C"/>
    <w:multiLevelType w:val="singleLevel"/>
    <w:tmpl w:val="25381CFC"/>
    <w:lvl w:ilvl="0">
      <w:start w:val="1"/>
      <w:numFmt w:val="decimal"/>
      <w:lvlText w:val="5.%1."/>
      <w:legacy w:legacy="1" w:legacySpace="0" w:legacyIndent="706"/>
      <w:lvlJc w:val="left"/>
      <w:rPr>
        <w:rFonts w:ascii="Times New Roman" w:hAnsi="Times New Roman" w:cs="Times New Roman" w:hint="default"/>
      </w:rPr>
    </w:lvl>
  </w:abstractNum>
  <w:abstractNum w:abstractNumId="19">
    <w:nsid w:val="42F62997"/>
    <w:multiLevelType w:val="hybridMultilevel"/>
    <w:tmpl w:val="62107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351706"/>
    <w:multiLevelType w:val="singleLevel"/>
    <w:tmpl w:val="F21476B8"/>
    <w:lvl w:ilvl="0">
      <w:start w:val="3"/>
      <w:numFmt w:val="decimal"/>
      <w:lvlText w:val="8.%1."/>
      <w:legacy w:legacy="1" w:legacySpace="0" w:legacyIndent="694"/>
      <w:lvlJc w:val="left"/>
      <w:rPr>
        <w:rFonts w:ascii="Times New Roman" w:hAnsi="Times New Roman" w:cs="Times New Roman" w:hint="default"/>
      </w:rPr>
    </w:lvl>
  </w:abstractNum>
  <w:abstractNum w:abstractNumId="21">
    <w:nsid w:val="45773512"/>
    <w:multiLevelType w:val="multilevel"/>
    <w:tmpl w:val="56B0398C"/>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48036115"/>
    <w:multiLevelType w:val="multilevel"/>
    <w:tmpl w:val="F6245778"/>
    <w:lvl w:ilvl="0">
      <w:start w:val="1"/>
      <w:numFmt w:val="decimal"/>
      <w:lvlText w:val="%1."/>
      <w:lvlJc w:val="left"/>
      <w:pPr>
        <w:ind w:left="360" w:hanging="360"/>
      </w:pPr>
      <w:rPr>
        <w:rFonts w:cs="Times New Roman" w:hint="default"/>
      </w:rPr>
    </w:lvl>
    <w:lvl w:ilvl="1">
      <w:start w:val="5"/>
      <w:numFmt w:val="decimal"/>
      <w:lvlText w:val="%1.%2."/>
      <w:lvlJc w:val="left"/>
      <w:pPr>
        <w:ind w:left="540" w:hanging="360"/>
      </w:pPr>
      <w:rPr>
        <w:rFonts w:cs="Times New Roman" w:hint="default"/>
      </w:rPr>
    </w:lvl>
    <w:lvl w:ilvl="2">
      <w:start w:val="1"/>
      <w:numFmt w:val="decimal"/>
      <w:lvlText w:val="%1.%2.%3."/>
      <w:lvlJc w:val="left"/>
      <w:pPr>
        <w:ind w:left="720" w:hanging="36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620" w:hanging="72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520" w:hanging="1080"/>
      </w:pPr>
      <w:rPr>
        <w:rFonts w:cs="Times New Roman" w:hint="default"/>
      </w:rPr>
    </w:lvl>
  </w:abstractNum>
  <w:abstractNum w:abstractNumId="23">
    <w:nsid w:val="48CF03A0"/>
    <w:multiLevelType w:val="hybridMultilevel"/>
    <w:tmpl w:val="249262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ED0BF3"/>
    <w:multiLevelType w:val="singleLevel"/>
    <w:tmpl w:val="3A8EE134"/>
    <w:lvl w:ilvl="0">
      <w:start w:val="1"/>
      <w:numFmt w:val="decimal"/>
      <w:lvlText w:val="3.2.%1."/>
      <w:legacy w:legacy="1" w:legacySpace="0" w:legacyIndent="710"/>
      <w:lvlJc w:val="left"/>
      <w:rPr>
        <w:rFonts w:ascii="Times New Roman" w:hAnsi="Times New Roman" w:cs="Times New Roman" w:hint="default"/>
      </w:rPr>
    </w:lvl>
  </w:abstractNum>
  <w:abstractNum w:abstractNumId="25">
    <w:nsid w:val="55294A75"/>
    <w:multiLevelType w:val="singleLevel"/>
    <w:tmpl w:val="B64AD9D4"/>
    <w:lvl w:ilvl="0">
      <w:start w:val="1"/>
      <w:numFmt w:val="decimal"/>
      <w:lvlText w:val="2.1.%1."/>
      <w:legacy w:legacy="1" w:legacySpace="0" w:legacyIndent="703"/>
      <w:lvlJc w:val="left"/>
      <w:rPr>
        <w:rFonts w:ascii="Times New Roman" w:hAnsi="Times New Roman" w:cs="Times New Roman" w:hint="default"/>
      </w:rPr>
    </w:lvl>
  </w:abstractNum>
  <w:abstractNum w:abstractNumId="26">
    <w:nsid w:val="5B8C46E9"/>
    <w:multiLevelType w:val="hybridMultilevel"/>
    <w:tmpl w:val="5F20E864"/>
    <w:lvl w:ilvl="0" w:tplc="F91898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C49383E"/>
    <w:multiLevelType w:val="multilevel"/>
    <w:tmpl w:val="9B7C5D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14"/>
        <w:szCs w:val="14"/>
      </w:rPr>
    </w:lvl>
    <w:lvl w:ilvl="2">
      <w:start w:val="1"/>
      <w:numFmt w:val="decimal"/>
      <w:isLgl/>
      <w:lvlText w:val="%1.%2.%3."/>
      <w:lvlJc w:val="left"/>
      <w:pPr>
        <w:ind w:left="1080" w:hanging="720"/>
      </w:pPr>
      <w:rPr>
        <w:rFonts w:ascii="Times New Roman" w:hAnsi="Times New Roman" w:cs="Times New Roman" w:hint="default"/>
        <w:sz w:val="14"/>
        <w:szCs w:val="14"/>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8">
    <w:nsid w:val="61C74D35"/>
    <w:multiLevelType w:val="singleLevel"/>
    <w:tmpl w:val="DF38F3DC"/>
    <w:lvl w:ilvl="0">
      <w:start w:val="10"/>
      <w:numFmt w:val="decimal"/>
      <w:lvlText w:val="2.2.%1."/>
      <w:legacy w:legacy="1" w:legacySpace="0" w:legacyIndent="715"/>
      <w:lvlJc w:val="left"/>
      <w:rPr>
        <w:rFonts w:ascii="Times New Roman" w:hAnsi="Times New Roman" w:cs="Times New Roman" w:hint="default"/>
      </w:rPr>
    </w:lvl>
  </w:abstractNum>
  <w:abstractNum w:abstractNumId="29">
    <w:nsid w:val="635C0369"/>
    <w:multiLevelType w:val="singleLevel"/>
    <w:tmpl w:val="E2C666E6"/>
    <w:lvl w:ilvl="0">
      <w:start w:val="1"/>
      <w:numFmt w:val="decimal"/>
      <w:lvlText w:val="3.1.%1."/>
      <w:legacy w:legacy="1" w:legacySpace="0" w:legacyIndent="713"/>
      <w:lvlJc w:val="left"/>
      <w:rPr>
        <w:rFonts w:ascii="Times New Roman" w:hAnsi="Times New Roman" w:cs="Times New Roman" w:hint="default"/>
      </w:rPr>
    </w:lvl>
  </w:abstractNum>
  <w:abstractNum w:abstractNumId="30">
    <w:nsid w:val="65D43ABD"/>
    <w:multiLevelType w:val="singleLevel"/>
    <w:tmpl w:val="3BC8F124"/>
    <w:lvl w:ilvl="0">
      <w:start w:val="6"/>
      <w:numFmt w:val="decimal"/>
      <w:lvlText w:val="5.%1."/>
      <w:legacy w:legacy="1" w:legacySpace="0" w:legacyIndent="706"/>
      <w:lvlJc w:val="left"/>
      <w:rPr>
        <w:rFonts w:ascii="Times New Roman" w:hAnsi="Times New Roman" w:cs="Times New Roman" w:hint="default"/>
      </w:rPr>
    </w:lvl>
  </w:abstractNum>
  <w:abstractNum w:abstractNumId="31">
    <w:nsid w:val="708154AB"/>
    <w:multiLevelType w:val="singleLevel"/>
    <w:tmpl w:val="E35E24F8"/>
    <w:lvl w:ilvl="0">
      <w:start w:val="6"/>
      <w:numFmt w:val="decimal"/>
      <w:lvlText w:val="3.1.%1."/>
      <w:legacy w:legacy="1" w:legacySpace="0" w:legacyIndent="713"/>
      <w:lvlJc w:val="left"/>
      <w:rPr>
        <w:rFonts w:ascii="Times New Roman" w:hAnsi="Times New Roman" w:cs="Times New Roman" w:hint="default"/>
      </w:rPr>
    </w:lvl>
  </w:abstractNum>
  <w:abstractNum w:abstractNumId="32">
    <w:nsid w:val="7508776B"/>
    <w:multiLevelType w:val="multilevel"/>
    <w:tmpl w:val="1556F69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95B5A7C"/>
    <w:multiLevelType w:val="singleLevel"/>
    <w:tmpl w:val="3FD2BB88"/>
    <w:lvl w:ilvl="0">
      <w:start w:val="6"/>
      <w:numFmt w:val="decimal"/>
      <w:lvlText w:val="2.2.%1."/>
      <w:legacy w:legacy="1" w:legacySpace="0" w:legacyIndent="698"/>
      <w:lvlJc w:val="left"/>
      <w:rPr>
        <w:rFonts w:ascii="Times New Roman" w:hAnsi="Times New Roman" w:cs="Times New Roman" w:hint="default"/>
      </w:rPr>
    </w:lvl>
  </w:abstractNum>
  <w:abstractNum w:abstractNumId="34">
    <w:nsid w:val="79B607FE"/>
    <w:multiLevelType w:val="hybridMultilevel"/>
    <w:tmpl w:val="B3FECD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C07610A"/>
    <w:multiLevelType w:val="singleLevel"/>
    <w:tmpl w:val="251C080C"/>
    <w:lvl w:ilvl="0">
      <w:start w:val="1"/>
      <w:numFmt w:val="decimal"/>
      <w:lvlText w:val="9.%1."/>
      <w:legacy w:legacy="1" w:legacySpace="0" w:legacyIndent="713"/>
      <w:lvlJc w:val="left"/>
      <w:rPr>
        <w:rFonts w:ascii="Times New Roman" w:hAnsi="Times New Roman" w:cs="Times New Roman" w:hint="default"/>
      </w:rPr>
    </w:lvl>
  </w:abstractNum>
  <w:num w:numId="1">
    <w:abstractNumId w:val="27"/>
  </w:num>
  <w:num w:numId="2">
    <w:abstractNumId w:val="25"/>
  </w:num>
  <w:num w:numId="3">
    <w:abstractNumId w:val="5"/>
  </w:num>
  <w:num w:numId="4">
    <w:abstractNumId w:val="33"/>
  </w:num>
  <w:num w:numId="5">
    <w:abstractNumId w:val="28"/>
  </w:num>
  <w:num w:numId="6">
    <w:abstractNumId w:val="29"/>
  </w:num>
  <w:num w:numId="7">
    <w:abstractNumId w:val="3"/>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31"/>
  </w:num>
  <w:num w:numId="10">
    <w:abstractNumId w:val="24"/>
  </w:num>
  <w:num w:numId="11">
    <w:abstractNumId w:val="10"/>
  </w:num>
  <w:num w:numId="12">
    <w:abstractNumId w:val="15"/>
  </w:num>
  <w:num w:numId="13">
    <w:abstractNumId w:val="2"/>
  </w:num>
  <w:num w:numId="14">
    <w:abstractNumId w:val="7"/>
  </w:num>
  <w:num w:numId="15">
    <w:abstractNumId w:val="16"/>
  </w:num>
  <w:num w:numId="16">
    <w:abstractNumId w:val="4"/>
  </w:num>
  <w:num w:numId="17">
    <w:abstractNumId w:val="4"/>
    <w:lvlOverride w:ilvl="0">
      <w:lvl w:ilvl="0">
        <w:start w:val="6"/>
        <w:numFmt w:val="decimal"/>
        <w:lvlText w:val="4.%1."/>
        <w:legacy w:legacy="1" w:legacySpace="0" w:legacyIndent="713"/>
        <w:lvlJc w:val="left"/>
        <w:rPr>
          <w:rFonts w:ascii="Times New Roman" w:hAnsi="Times New Roman" w:cs="Times New Roman" w:hint="default"/>
        </w:rPr>
      </w:lvl>
    </w:lvlOverride>
  </w:num>
  <w:num w:numId="18">
    <w:abstractNumId w:val="18"/>
  </w:num>
  <w:num w:numId="19">
    <w:abstractNumId w:val="11"/>
  </w:num>
  <w:num w:numId="20">
    <w:abstractNumId w:val="30"/>
  </w:num>
  <w:num w:numId="21">
    <w:abstractNumId w:val="17"/>
  </w:num>
  <w:num w:numId="22">
    <w:abstractNumId w:val="9"/>
  </w:num>
  <w:num w:numId="23">
    <w:abstractNumId w:val="0"/>
    <w:lvlOverride w:ilvl="0">
      <w:lvl w:ilvl="0">
        <w:numFmt w:val="bullet"/>
        <w:lvlText w:val="-"/>
        <w:legacy w:legacy="1" w:legacySpace="0" w:legacyIndent="149"/>
        <w:lvlJc w:val="left"/>
        <w:rPr>
          <w:rFonts w:ascii="Times New Roman" w:hAnsi="Times New Roman" w:hint="default"/>
        </w:rPr>
      </w:lvl>
    </w:lvlOverride>
  </w:num>
  <w:num w:numId="24">
    <w:abstractNumId w:val="20"/>
  </w:num>
  <w:num w:numId="25">
    <w:abstractNumId w:val="35"/>
  </w:num>
  <w:num w:numId="26">
    <w:abstractNumId w:val="32"/>
  </w:num>
  <w:num w:numId="27">
    <w:abstractNumId w:val="1"/>
  </w:num>
  <w:num w:numId="28">
    <w:abstractNumId w:val="13"/>
  </w:num>
  <w:num w:numId="29">
    <w:abstractNumId w:val="14"/>
  </w:num>
  <w:num w:numId="30">
    <w:abstractNumId w:val="6"/>
  </w:num>
  <w:num w:numId="31">
    <w:abstractNumId w:val="21"/>
  </w:num>
  <w:num w:numId="32">
    <w:abstractNumId w:val="8"/>
  </w:num>
  <w:num w:numId="33">
    <w:abstractNumId w:val="19"/>
  </w:num>
  <w:num w:numId="34">
    <w:abstractNumId w:val="23"/>
  </w:num>
  <w:num w:numId="35">
    <w:abstractNumId w:val="12"/>
  </w:num>
  <w:num w:numId="36">
    <w:abstractNumId w:val="34"/>
  </w:num>
  <w:num w:numId="37">
    <w:abstractNumId w:val="2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6A38CF"/>
    <w:rsid w:val="000004F5"/>
    <w:rsid w:val="0000134F"/>
    <w:rsid w:val="000039CE"/>
    <w:rsid w:val="00003DE9"/>
    <w:rsid w:val="00006EB2"/>
    <w:rsid w:val="000072CF"/>
    <w:rsid w:val="00010DE8"/>
    <w:rsid w:val="000129F4"/>
    <w:rsid w:val="000152B0"/>
    <w:rsid w:val="00020DF4"/>
    <w:rsid w:val="00021897"/>
    <w:rsid w:val="0002496E"/>
    <w:rsid w:val="000256D4"/>
    <w:rsid w:val="000265CE"/>
    <w:rsid w:val="000302DA"/>
    <w:rsid w:val="000321C5"/>
    <w:rsid w:val="00034F08"/>
    <w:rsid w:val="00040945"/>
    <w:rsid w:val="0004094F"/>
    <w:rsid w:val="000422F3"/>
    <w:rsid w:val="00042933"/>
    <w:rsid w:val="000434B4"/>
    <w:rsid w:val="00044EC6"/>
    <w:rsid w:val="000506E1"/>
    <w:rsid w:val="000538C6"/>
    <w:rsid w:val="00055BF8"/>
    <w:rsid w:val="000560F6"/>
    <w:rsid w:val="000578A8"/>
    <w:rsid w:val="00057CD6"/>
    <w:rsid w:val="00061CB2"/>
    <w:rsid w:val="000659E3"/>
    <w:rsid w:val="00076592"/>
    <w:rsid w:val="00081D44"/>
    <w:rsid w:val="0008413A"/>
    <w:rsid w:val="00084AE6"/>
    <w:rsid w:val="0008749A"/>
    <w:rsid w:val="00090308"/>
    <w:rsid w:val="0009045A"/>
    <w:rsid w:val="0009239F"/>
    <w:rsid w:val="000932ED"/>
    <w:rsid w:val="0009458F"/>
    <w:rsid w:val="00096A60"/>
    <w:rsid w:val="00097260"/>
    <w:rsid w:val="00097DAC"/>
    <w:rsid w:val="000A4E2E"/>
    <w:rsid w:val="000A6B68"/>
    <w:rsid w:val="000B06C8"/>
    <w:rsid w:val="000B1A2B"/>
    <w:rsid w:val="000B553A"/>
    <w:rsid w:val="000B55CD"/>
    <w:rsid w:val="000C1351"/>
    <w:rsid w:val="000C1E50"/>
    <w:rsid w:val="000C46C1"/>
    <w:rsid w:val="000C675E"/>
    <w:rsid w:val="000D0C75"/>
    <w:rsid w:val="000D1180"/>
    <w:rsid w:val="000D21A6"/>
    <w:rsid w:val="000D2BB7"/>
    <w:rsid w:val="000D31B3"/>
    <w:rsid w:val="000E1113"/>
    <w:rsid w:val="000E11D7"/>
    <w:rsid w:val="000E5B93"/>
    <w:rsid w:val="000E69BD"/>
    <w:rsid w:val="000E71F9"/>
    <w:rsid w:val="000E757F"/>
    <w:rsid w:val="000F0952"/>
    <w:rsid w:val="000F0C82"/>
    <w:rsid w:val="000F1624"/>
    <w:rsid w:val="000F3F64"/>
    <w:rsid w:val="000F46C4"/>
    <w:rsid w:val="000F6359"/>
    <w:rsid w:val="00100012"/>
    <w:rsid w:val="00100374"/>
    <w:rsid w:val="001003F2"/>
    <w:rsid w:val="00103082"/>
    <w:rsid w:val="00104FBD"/>
    <w:rsid w:val="00105894"/>
    <w:rsid w:val="00111B6E"/>
    <w:rsid w:val="00112D8F"/>
    <w:rsid w:val="00116BED"/>
    <w:rsid w:val="00117FD2"/>
    <w:rsid w:val="00120A4A"/>
    <w:rsid w:val="00120FBD"/>
    <w:rsid w:val="001220F1"/>
    <w:rsid w:val="00122569"/>
    <w:rsid w:val="00126ADB"/>
    <w:rsid w:val="00127D4D"/>
    <w:rsid w:val="001350B7"/>
    <w:rsid w:val="0013657D"/>
    <w:rsid w:val="00136DF9"/>
    <w:rsid w:val="00140CCC"/>
    <w:rsid w:val="00142DA1"/>
    <w:rsid w:val="00144B47"/>
    <w:rsid w:val="0014742D"/>
    <w:rsid w:val="00147597"/>
    <w:rsid w:val="00150596"/>
    <w:rsid w:val="00150B09"/>
    <w:rsid w:val="001554F8"/>
    <w:rsid w:val="001563ED"/>
    <w:rsid w:val="00157B59"/>
    <w:rsid w:val="001613C0"/>
    <w:rsid w:val="00161C6A"/>
    <w:rsid w:val="001639D7"/>
    <w:rsid w:val="0016539E"/>
    <w:rsid w:val="00165721"/>
    <w:rsid w:val="001662A6"/>
    <w:rsid w:val="00170380"/>
    <w:rsid w:val="001707BC"/>
    <w:rsid w:val="001732AE"/>
    <w:rsid w:val="0017362E"/>
    <w:rsid w:val="00184FF0"/>
    <w:rsid w:val="00185BD8"/>
    <w:rsid w:val="00193442"/>
    <w:rsid w:val="00193549"/>
    <w:rsid w:val="00193EEC"/>
    <w:rsid w:val="0019785B"/>
    <w:rsid w:val="00197EAB"/>
    <w:rsid w:val="001A1F65"/>
    <w:rsid w:val="001A22E8"/>
    <w:rsid w:val="001A562F"/>
    <w:rsid w:val="001B06FC"/>
    <w:rsid w:val="001B2B45"/>
    <w:rsid w:val="001B532A"/>
    <w:rsid w:val="001B60A7"/>
    <w:rsid w:val="001B6373"/>
    <w:rsid w:val="001B7AEC"/>
    <w:rsid w:val="001C04F9"/>
    <w:rsid w:val="001C0E66"/>
    <w:rsid w:val="001C0F11"/>
    <w:rsid w:val="001C0F39"/>
    <w:rsid w:val="001C5D07"/>
    <w:rsid w:val="001C639E"/>
    <w:rsid w:val="001C64C5"/>
    <w:rsid w:val="001C77D9"/>
    <w:rsid w:val="001C7844"/>
    <w:rsid w:val="001D161A"/>
    <w:rsid w:val="001D3598"/>
    <w:rsid w:val="001D4046"/>
    <w:rsid w:val="001E10D5"/>
    <w:rsid w:val="001E5EFA"/>
    <w:rsid w:val="001E6B3A"/>
    <w:rsid w:val="001E75AB"/>
    <w:rsid w:val="001E75BC"/>
    <w:rsid w:val="001F0595"/>
    <w:rsid w:val="001F234D"/>
    <w:rsid w:val="001F463F"/>
    <w:rsid w:val="001F5FA0"/>
    <w:rsid w:val="0020125C"/>
    <w:rsid w:val="00203786"/>
    <w:rsid w:val="00204E8B"/>
    <w:rsid w:val="002055D0"/>
    <w:rsid w:val="002068AA"/>
    <w:rsid w:val="00217A22"/>
    <w:rsid w:val="00221FA8"/>
    <w:rsid w:val="00222570"/>
    <w:rsid w:val="00223BC5"/>
    <w:rsid w:val="00224C2C"/>
    <w:rsid w:val="0022644A"/>
    <w:rsid w:val="0022771E"/>
    <w:rsid w:val="00230EB0"/>
    <w:rsid w:val="002320AC"/>
    <w:rsid w:val="002353DF"/>
    <w:rsid w:val="00236652"/>
    <w:rsid w:val="00236C32"/>
    <w:rsid w:val="00237DA3"/>
    <w:rsid w:val="00241851"/>
    <w:rsid w:val="002439D8"/>
    <w:rsid w:val="0024499B"/>
    <w:rsid w:val="00245A01"/>
    <w:rsid w:val="00246D31"/>
    <w:rsid w:val="002505DE"/>
    <w:rsid w:val="00251C93"/>
    <w:rsid w:val="002531CB"/>
    <w:rsid w:val="00254E22"/>
    <w:rsid w:val="00261EB3"/>
    <w:rsid w:val="002624C9"/>
    <w:rsid w:val="00264D42"/>
    <w:rsid w:val="00265921"/>
    <w:rsid w:val="0026679F"/>
    <w:rsid w:val="0027236C"/>
    <w:rsid w:val="0027367A"/>
    <w:rsid w:val="00275598"/>
    <w:rsid w:val="00277674"/>
    <w:rsid w:val="0028249A"/>
    <w:rsid w:val="00285166"/>
    <w:rsid w:val="00286991"/>
    <w:rsid w:val="0028749A"/>
    <w:rsid w:val="00287F3F"/>
    <w:rsid w:val="002923AC"/>
    <w:rsid w:val="00294B07"/>
    <w:rsid w:val="00294C1E"/>
    <w:rsid w:val="002950E2"/>
    <w:rsid w:val="002A04E5"/>
    <w:rsid w:val="002A335C"/>
    <w:rsid w:val="002A3B8E"/>
    <w:rsid w:val="002A3FAE"/>
    <w:rsid w:val="002A4B1C"/>
    <w:rsid w:val="002A5E9D"/>
    <w:rsid w:val="002A7193"/>
    <w:rsid w:val="002B0073"/>
    <w:rsid w:val="002B0FDA"/>
    <w:rsid w:val="002B63A4"/>
    <w:rsid w:val="002B797D"/>
    <w:rsid w:val="002C0765"/>
    <w:rsid w:val="002C19F8"/>
    <w:rsid w:val="002C3087"/>
    <w:rsid w:val="002C630A"/>
    <w:rsid w:val="002D7C45"/>
    <w:rsid w:val="002E1E60"/>
    <w:rsid w:val="002E2481"/>
    <w:rsid w:val="002E3539"/>
    <w:rsid w:val="002E5E3F"/>
    <w:rsid w:val="002E69C7"/>
    <w:rsid w:val="002E6EBC"/>
    <w:rsid w:val="002F0D30"/>
    <w:rsid w:val="00303AEE"/>
    <w:rsid w:val="00306569"/>
    <w:rsid w:val="00310F24"/>
    <w:rsid w:val="00312723"/>
    <w:rsid w:val="003129D5"/>
    <w:rsid w:val="0031527E"/>
    <w:rsid w:val="0032031A"/>
    <w:rsid w:val="00320C2B"/>
    <w:rsid w:val="003244AA"/>
    <w:rsid w:val="003248E0"/>
    <w:rsid w:val="00326CAD"/>
    <w:rsid w:val="0032730D"/>
    <w:rsid w:val="00332628"/>
    <w:rsid w:val="00335943"/>
    <w:rsid w:val="00335F12"/>
    <w:rsid w:val="00340866"/>
    <w:rsid w:val="00345BE8"/>
    <w:rsid w:val="00346DF7"/>
    <w:rsid w:val="0035181D"/>
    <w:rsid w:val="0035184A"/>
    <w:rsid w:val="00351E05"/>
    <w:rsid w:val="00353AAF"/>
    <w:rsid w:val="003540F5"/>
    <w:rsid w:val="0035491D"/>
    <w:rsid w:val="00354AF0"/>
    <w:rsid w:val="00356185"/>
    <w:rsid w:val="00365FE8"/>
    <w:rsid w:val="0036624E"/>
    <w:rsid w:val="003672E3"/>
    <w:rsid w:val="003709D4"/>
    <w:rsid w:val="00372C56"/>
    <w:rsid w:val="00374F63"/>
    <w:rsid w:val="0037635D"/>
    <w:rsid w:val="00385D00"/>
    <w:rsid w:val="00387541"/>
    <w:rsid w:val="003930A3"/>
    <w:rsid w:val="003938B0"/>
    <w:rsid w:val="0039406E"/>
    <w:rsid w:val="00396536"/>
    <w:rsid w:val="0039654C"/>
    <w:rsid w:val="003A030C"/>
    <w:rsid w:val="003A0A65"/>
    <w:rsid w:val="003A3731"/>
    <w:rsid w:val="003A4AD7"/>
    <w:rsid w:val="003A57C7"/>
    <w:rsid w:val="003A7604"/>
    <w:rsid w:val="003B11B3"/>
    <w:rsid w:val="003B23AE"/>
    <w:rsid w:val="003B3AC6"/>
    <w:rsid w:val="003C27D3"/>
    <w:rsid w:val="003C4872"/>
    <w:rsid w:val="003C5C2E"/>
    <w:rsid w:val="003C6DA7"/>
    <w:rsid w:val="003D0895"/>
    <w:rsid w:val="003D190A"/>
    <w:rsid w:val="003D2449"/>
    <w:rsid w:val="003D35B4"/>
    <w:rsid w:val="003D3FA8"/>
    <w:rsid w:val="003E09C7"/>
    <w:rsid w:val="003E1AB7"/>
    <w:rsid w:val="003E229A"/>
    <w:rsid w:val="003E3864"/>
    <w:rsid w:val="003E467F"/>
    <w:rsid w:val="003E6750"/>
    <w:rsid w:val="003F1437"/>
    <w:rsid w:val="003F3F34"/>
    <w:rsid w:val="003F6156"/>
    <w:rsid w:val="003F7381"/>
    <w:rsid w:val="00400766"/>
    <w:rsid w:val="00401614"/>
    <w:rsid w:val="00406702"/>
    <w:rsid w:val="00406F27"/>
    <w:rsid w:val="00411662"/>
    <w:rsid w:val="00413B92"/>
    <w:rsid w:val="0042370E"/>
    <w:rsid w:val="00437526"/>
    <w:rsid w:val="00442DAA"/>
    <w:rsid w:val="00445B3D"/>
    <w:rsid w:val="00447E8B"/>
    <w:rsid w:val="00451990"/>
    <w:rsid w:val="0045422A"/>
    <w:rsid w:val="004556A5"/>
    <w:rsid w:val="00456F40"/>
    <w:rsid w:val="00460000"/>
    <w:rsid w:val="0046290E"/>
    <w:rsid w:val="004643D8"/>
    <w:rsid w:val="0046546D"/>
    <w:rsid w:val="00470FC0"/>
    <w:rsid w:val="0047172F"/>
    <w:rsid w:val="0047229E"/>
    <w:rsid w:val="00473CB4"/>
    <w:rsid w:val="00475846"/>
    <w:rsid w:val="00476B3D"/>
    <w:rsid w:val="0048004C"/>
    <w:rsid w:val="00480568"/>
    <w:rsid w:val="00482055"/>
    <w:rsid w:val="00482335"/>
    <w:rsid w:val="00482F22"/>
    <w:rsid w:val="00483035"/>
    <w:rsid w:val="00484FBD"/>
    <w:rsid w:val="0048781B"/>
    <w:rsid w:val="00487B94"/>
    <w:rsid w:val="00490D7D"/>
    <w:rsid w:val="004929FA"/>
    <w:rsid w:val="00492D44"/>
    <w:rsid w:val="004930BE"/>
    <w:rsid w:val="00493420"/>
    <w:rsid w:val="004954D8"/>
    <w:rsid w:val="004A0603"/>
    <w:rsid w:val="004A0F0F"/>
    <w:rsid w:val="004A164A"/>
    <w:rsid w:val="004A3A5C"/>
    <w:rsid w:val="004A3B81"/>
    <w:rsid w:val="004A63C0"/>
    <w:rsid w:val="004B0EE2"/>
    <w:rsid w:val="004B1FCE"/>
    <w:rsid w:val="004B34A2"/>
    <w:rsid w:val="004B6816"/>
    <w:rsid w:val="004B7579"/>
    <w:rsid w:val="004D1AF4"/>
    <w:rsid w:val="004D1DCA"/>
    <w:rsid w:val="004D3BC7"/>
    <w:rsid w:val="004E1E72"/>
    <w:rsid w:val="004E26A3"/>
    <w:rsid w:val="004E6BE6"/>
    <w:rsid w:val="004F0D29"/>
    <w:rsid w:val="004F15F3"/>
    <w:rsid w:val="004F27AB"/>
    <w:rsid w:val="004F29F2"/>
    <w:rsid w:val="004F624B"/>
    <w:rsid w:val="004F6566"/>
    <w:rsid w:val="004F6EF5"/>
    <w:rsid w:val="004F7280"/>
    <w:rsid w:val="00500DFB"/>
    <w:rsid w:val="00501EC2"/>
    <w:rsid w:val="00502E41"/>
    <w:rsid w:val="0050442E"/>
    <w:rsid w:val="00510192"/>
    <w:rsid w:val="00512689"/>
    <w:rsid w:val="00512C57"/>
    <w:rsid w:val="00514626"/>
    <w:rsid w:val="00514F04"/>
    <w:rsid w:val="005153EB"/>
    <w:rsid w:val="00515CE0"/>
    <w:rsid w:val="00516038"/>
    <w:rsid w:val="0051619B"/>
    <w:rsid w:val="00516905"/>
    <w:rsid w:val="00521FD4"/>
    <w:rsid w:val="0054025D"/>
    <w:rsid w:val="005434EA"/>
    <w:rsid w:val="00543C84"/>
    <w:rsid w:val="00544E29"/>
    <w:rsid w:val="00545562"/>
    <w:rsid w:val="00550136"/>
    <w:rsid w:val="0055244A"/>
    <w:rsid w:val="005524D2"/>
    <w:rsid w:val="005537D3"/>
    <w:rsid w:val="00553A20"/>
    <w:rsid w:val="0056450D"/>
    <w:rsid w:val="00564A6A"/>
    <w:rsid w:val="00573F85"/>
    <w:rsid w:val="00575886"/>
    <w:rsid w:val="00577858"/>
    <w:rsid w:val="00580B5E"/>
    <w:rsid w:val="00581BBD"/>
    <w:rsid w:val="00582F5D"/>
    <w:rsid w:val="0058550F"/>
    <w:rsid w:val="005907BB"/>
    <w:rsid w:val="00591284"/>
    <w:rsid w:val="0059184E"/>
    <w:rsid w:val="00592DBD"/>
    <w:rsid w:val="00593052"/>
    <w:rsid w:val="00593257"/>
    <w:rsid w:val="00595117"/>
    <w:rsid w:val="005975B1"/>
    <w:rsid w:val="00597E9C"/>
    <w:rsid w:val="005A1438"/>
    <w:rsid w:val="005A1601"/>
    <w:rsid w:val="005A2714"/>
    <w:rsid w:val="005A6565"/>
    <w:rsid w:val="005A7A6A"/>
    <w:rsid w:val="005B0EBF"/>
    <w:rsid w:val="005B1982"/>
    <w:rsid w:val="005B2DDB"/>
    <w:rsid w:val="005C0042"/>
    <w:rsid w:val="005C0CC5"/>
    <w:rsid w:val="005C0FDF"/>
    <w:rsid w:val="005C20A5"/>
    <w:rsid w:val="005C3C96"/>
    <w:rsid w:val="005C6536"/>
    <w:rsid w:val="005D1C48"/>
    <w:rsid w:val="005D3C84"/>
    <w:rsid w:val="005D6C1B"/>
    <w:rsid w:val="005E0E30"/>
    <w:rsid w:val="005E4AEA"/>
    <w:rsid w:val="005E6BC8"/>
    <w:rsid w:val="005E7EFA"/>
    <w:rsid w:val="005F32FC"/>
    <w:rsid w:val="005F3733"/>
    <w:rsid w:val="005F4C02"/>
    <w:rsid w:val="006005EC"/>
    <w:rsid w:val="006007FF"/>
    <w:rsid w:val="00601CDB"/>
    <w:rsid w:val="00602C42"/>
    <w:rsid w:val="0060597E"/>
    <w:rsid w:val="00605C30"/>
    <w:rsid w:val="00607BB6"/>
    <w:rsid w:val="006107FF"/>
    <w:rsid w:val="006139E1"/>
    <w:rsid w:val="00614DD7"/>
    <w:rsid w:val="00615E9F"/>
    <w:rsid w:val="006174AE"/>
    <w:rsid w:val="00617761"/>
    <w:rsid w:val="0062017B"/>
    <w:rsid w:val="00621DF3"/>
    <w:rsid w:val="00621FE6"/>
    <w:rsid w:val="00622296"/>
    <w:rsid w:val="006228F9"/>
    <w:rsid w:val="00622F5A"/>
    <w:rsid w:val="00623848"/>
    <w:rsid w:val="006276F1"/>
    <w:rsid w:val="00631EBF"/>
    <w:rsid w:val="006320FF"/>
    <w:rsid w:val="00635C24"/>
    <w:rsid w:val="00636419"/>
    <w:rsid w:val="00641CC8"/>
    <w:rsid w:val="0064304A"/>
    <w:rsid w:val="006466CC"/>
    <w:rsid w:val="006507A7"/>
    <w:rsid w:val="00652533"/>
    <w:rsid w:val="00654A23"/>
    <w:rsid w:val="006556EF"/>
    <w:rsid w:val="00657048"/>
    <w:rsid w:val="00666FA3"/>
    <w:rsid w:val="00670D6C"/>
    <w:rsid w:val="00674E0A"/>
    <w:rsid w:val="0068359B"/>
    <w:rsid w:val="006837A3"/>
    <w:rsid w:val="00683947"/>
    <w:rsid w:val="00687D7B"/>
    <w:rsid w:val="00690260"/>
    <w:rsid w:val="00690E71"/>
    <w:rsid w:val="006936FF"/>
    <w:rsid w:val="00694163"/>
    <w:rsid w:val="006A07D7"/>
    <w:rsid w:val="006A38CF"/>
    <w:rsid w:val="006A699F"/>
    <w:rsid w:val="006A7EFD"/>
    <w:rsid w:val="006B51EA"/>
    <w:rsid w:val="006B7FF3"/>
    <w:rsid w:val="006C1C97"/>
    <w:rsid w:val="006C27FD"/>
    <w:rsid w:val="006C6A91"/>
    <w:rsid w:val="006D0551"/>
    <w:rsid w:val="006D1A35"/>
    <w:rsid w:val="006D3BAC"/>
    <w:rsid w:val="006D412C"/>
    <w:rsid w:val="006D6766"/>
    <w:rsid w:val="006D6A58"/>
    <w:rsid w:val="006D6B19"/>
    <w:rsid w:val="006E13A2"/>
    <w:rsid w:val="006E23AE"/>
    <w:rsid w:val="006E5E31"/>
    <w:rsid w:val="006E6D57"/>
    <w:rsid w:val="006E6E6A"/>
    <w:rsid w:val="006F05C8"/>
    <w:rsid w:val="006F0739"/>
    <w:rsid w:val="006F6B1F"/>
    <w:rsid w:val="0070019D"/>
    <w:rsid w:val="00702146"/>
    <w:rsid w:val="0070442E"/>
    <w:rsid w:val="00705D27"/>
    <w:rsid w:val="007101F5"/>
    <w:rsid w:val="00711426"/>
    <w:rsid w:val="00711DDE"/>
    <w:rsid w:val="007144F7"/>
    <w:rsid w:val="0071706A"/>
    <w:rsid w:val="00722DE2"/>
    <w:rsid w:val="00726FAA"/>
    <w:rsid w:val="00732DE9"/>
    <w:rsid w:val="00732F37"/>
    <w:rsid w:val="007338B7"/>
    <w:rsid w:val="00735C2E"/>
    <w:rsid w:val="007366CE"/>
    <w:rsid w:val="00741179"/>
    <w:rsid w:val="0074594C"/>
    <w:rsid w:val="00747D93"/>
    <w:rsid w:val="00761AF4"/>
    <w:rsid w:val="007631FB"/>
    <w:rsid w:val="00763FED"/>
    <w:rsid w:val="00776915"/>
    <w:rsid w:val="00777274"/>
    <w:rsid w:val="00781A96"/>
    <w:rsid w:val="00782D91"/>
    <w:rsid w:val="00783A08"/>
    <w:rsid w:val="007917A9"/>
    <w:rsid w:val="00793EEE"/>
    <w:rsid w:val="007953F2"/>
    <w:rsid w:val="00797735"/>
    <w:rsid w:val="007A029F"/>
    <w:rsid w:val="007A26F1"/>
    <w:rsid w:val="007A5161"/>
    <w:rsid w:val="007A5C2F"/>
    <w:rsid w:val="007A5EF1"/>
    <w:rsid w:val="007B46F9"/>
    <w:rsid w:val="007C01F8"/>
    <w:rsid w:val="007C688A"/>
    <w:rsid w:val="007C745D"/>
    <w:rsid w:val="007C78FF"/>
    <w:rsid w:val="007D0305"/>
    <w:rsid w:val="007D11BB"/>
    <w:rsid w:val="007D5025"/>
    <w:rsid w:val="007D50FE"/>
    <w:rsid w:val="007D55CF"/>
    <w:rsid w:val="007D6D98"/>
    <w:rsid w:val="007E14D9"/>
    <w:rsid w:val="007E2086"/>
    <w:rsid w:val="007E28DE"/>
    <w:rsid w:val="007E2E65"/>
    <w:rsid w:val="007E36F7"/>
    <w:rsid w:val="007E3EC9"/>
    <w:rsid w:val="007E4DE7"/>
    <w:rsid w:val="007F1D06"/>
    <w:rsid w:val="007F323A"/>
    <w:rsid w:val="007F3E1F"/>
    <w:rsid w:val="007F5318"/>
    <w:rsid w:val="007F5A1D"/>
    <w:rsid w:val="007F7D55"/>
    <w:rsid w:val="008000FB"/>
    <w:rsid w:val="008009C5"/>
    <w:rsid w:val="00800AB9"/>
    <w:rsid w:val="0080141E"/>
    <w:rsid w:val="00805B89"/>
    <w:rsid w:val="00806358"/>
    <w:rsid w:val="008071FF"/>
    <w:rsid w:val="00814EEB"/>
    <w:rsid w:val="00816510"/>
    <w:rsid w:val="008166ED"/>
    <w:rsid w:val="00817A19"/>
    <w:rsid w:val="0082066C"/>
    <w:rsid w:val="00823191"/>
    <w:rsid w:val="00827443"/>
    <w:rsid w:val="00835B30"/>
    <w:rsid w:val="008367F1"/>
    <w:rsid w:val="00840F6C"/>
    <w:rsid w:val="0084113C"/>
    <w:rsid w:val="00841AD5"/>
    <w:rsid w:val="00842D22"/>
    <w:rsid w:val="0085068F"/>
    <w:rsid w:val="0085102E"/>
    <w:rsid w:val="00851E35"/>
    <w:rsid w:val="00853062"/>
    <w:rsid w:val="00853666"/>
    <w:rsid w:val="008577DC"/>
    <w:rsid w:val="00860E99"/>
    <w:rsid w:val="008627D5"/>
    <w:rsid w:val="00863DC4"/>
    <w:rsid w:val="00866641"/>
    <w:rsid w:val="00866A14"/>
    <w:rsid w:val="00866C82"/>
    <w:rsid w:val="00867149"/>
    <w:rsid w:val="00871875"/>
    <w:rsid w:val="00872643"/>
    <w:rsid w:val="00875949"/>
    <w:rsid w:val="00875E2F"/>
    <w:rsid w:val="0087675F"/>
    <w:rsid w:val="00877649"/>
    <w:rsid w:val="00880D84"/>
    <w:rsid w:val="008835BC"/>
    <w:rsid w:val="00883719"/>
    <w:rsid w:val="0088473E"/>
    <w:rsid w:val="00885F8C"/>
    <w:rsid w:val="00885FD7"/>
    <w:rsid w:val="0089574B"/>
    <w:rsid w:val="00896EEE"/>
    <w:rsid w:val="00896FE0"/>
    <w:rsid w:val="008A0B85"/>
    <w:rsid w:val="008A1353"/>
    <w:rsid w:val="008A2E2F"/>
    <w:rsid w:val="008A788A"/>
    <w:rsid w:val="008A7F91"/>
    <w:rsid w:val="008B0DD6"/>
    <w:rsid w:val="008B2AE2"/>
    <w:rsid w:val="008B5A61"/>
    <w:rsid w:val="008B7BAE"/>
    <w:rsid w:val="008C024D"/>
    <w:rsid w:val="008C1CB7"/>
    <w:rsid w:val="008C2324"/>
    <w:rsid w:val="008C5B29"/>
    <w:rsid w:val="008C68EB"/>
    <w:rsid w:val="008C76E2"/>
    <w:rsid w:val="008C7C6E"/>
    <w:rsid w:val="008D34B2"/>
    <w:rsid w:val="008D3AF5"/>
    <w:rsid w:val="008D4660"/>
    <w:rsid w:val="008D4B72"/>
    <w:rsid w:val="008D7298"/>
    <w:rsid w:val="008F3A3D"/>
    <w:rsid w:val="008F4A3B"/>
    <w:rsid w:val="008F57DB"/>
    <w:rsid w:val="00901EA1"/>
    <w:rsid w:val="0090662C"/>
    <w:rsid w:val="009068B5"/>
    <w:rsid w:val="00910DBF"/>
    <w:rsid w:val="00923488"/>
    <w:rsid w:val="009240A9"/>
    <w:rsid w:val="00925599"/>
    <w:rsid w:val="00926B2F"/>
    <w:rsid w:val="009271AF"/>
    <w:rsid w:val="009273F7"/>
    <w:rsid w:val="009317E0"/>
    <w:rsid w:val="00933E0B"/>
    <w:rsid w:val="00935300"/>
    <w:rsid w:val="00936E0B"/>
    <w:rsid w:val="00937E23"/>
    <w:rsid w:val="009412DC"/>
    <w:rsid w:val="00942EB4"/>
    <w:rsid w:val="00946117"/>
    <w:rsid w:val="00946DF0"/>
    <w:rsid w:val="009554C6"/>
    <w:rsid w:val="009604B3"/>
    <w:rsid w:val="00962C00"/>
    <w:rsid w:val="00965174"/>
    <w:rsid w:val="00965B9E"/>
    <w:rsid w:val="0096659E"/>
    <w:rsid w:val="00970BAA"/>
    <w:rsid w:val="00970E99"/>
    <w:rsid w:val="00971715"/>
    <w:rsid w:val="00972362"/>
    <w:rsid w:val="00972E05"/>
    <w:rsid w:val="00973E9E"/>
    <w:rsid w:val="00975748"/>
    <w:rsid w:val="00975B9C"/>
    <w:rsid w:val="00977224"/>
    <w:rsid w:val="00977BD5"/>
    <w:rsid w:val="00982189"/>
    <w:rsid w:val="00991C30"/>
    <w:rsid w:val="00991E7B"/>
    <w:rsid w:val="0099235A"/>
    <w:rsid w:val="00997E31"/>
    <w:rsid w:val="009A1C23"/>
    <w:rsid w:val="009A281B"/>
    <w:rsid w:val="009A3395"/>
    <w:rsid w:val="009B0A85"/>
    <w:rsid w:val="009B1442"/>
    <w:rsid w:val="009B3E1C"/>
    <w:rsid w:val="009B4100"/>
    <w:rsid w:val="009B4428"/>
    <w:rsid w:val="009C1A10"/>
    <w:rsid w:val="009C2806"/>
    <w:rsid w:val="009C3F65"/>
    <w:rsid w:val="009C5459"/>
    <w:rsid w:val="009C573A"/>
    <w:rsid w:val="009C5CEF"/>
    <w:rsid w:val="009C5E6D"/>
    <w:rsid w:val="009C5E87"/>
    <w:rsid w:val="009D2439"/>
    <w:rsid w:val="009D4E28"/>
    <w:rsid w:val="009D637A"/>
    <w:rsid w:val="009D7FE7"/>
    <w:rsid w:val="009E2493"/>
    <w:rsid w:val="009E335F"/>
    <w:rsid w:val="009E5404"/>
    <w:rsid w:val="009F172E"/>
    <w:rsid w:val="009F680C"/>
    <w:rsid w:val="009F7C9A"/>
    <w:rsid w:val="00A0297C"/>
    <w:rsid w:val="00A13A63"/>
    <w:rsid w:val="00A158CE"/>
    <w:rsid w:val="00A16901"/>
    <w:rsid w:val="00A17382"/>
    <w:rsid w:val="00A203C7"/>
    <w:rsid w:val="00A213B0"/>
    <w:rsid w:val="00A22133"/>
    <w:rsid w:val="00A3064E"/>
    <w:rsid w:val="00A30F92"/>
    <w:rsid w:val="00A32E38"/>
    <w:rsid w:val="00A34886"/>
    <w:rsid w:val="00A40A19"/>
    <w:rsid w:val="00A40F78"/>
    <w:rsid w:val="00A41555"/>
    <w:rsid w:val="00A46398"/>
    <w:rsid w:val="00A46E9A"/>
    <w:rsid w:val="00A4752F"/>
    <w:rsid w:val="00A5234E"/>
    <w:rsid w:val="00A56241"/>
    <w:rsid w:val="00A615BF"/>
    <w:rsid w:val="00A6214A"/>
    <w:rsid w:val="00A64B45"/>
    <w:rsid w:val="00A76401"/>
    <w:rsid w:val="00A77E5E"/>
    <w:rsid w:val="00A77FF8"/>
    <w:rsid w:val="00A80322"/>
    <w:rsid w:val="00A8121D"/>
    <w:rsid w:val="00A813AD"/>
    <w:rsid w:val="00A85922"/>
    <w:rsid w:val="00A868D4"/>
    <w:rsid w:val="00A91287"/>
    <w:rsid w:val="00A94AEF"/>
    <w:rsid w:val="00A963A1"/>
    <w:rsid w:val="00AA2214"/>
    <w:rsid w:val="00AA53CF"/>
    <w:rsid w:val="00AA5E86"/>
    <w:rsid w:val="00AA60B1"/>
    <w:rsid w:val="00AB0666"/>
    <w:rsid w:val="00AB0DEC"/>
    <w:rsid w:val="00AB2270"/>
    <w:rsid w:val="00AB3317"/>
    <w:rsid w:val="00AB4C6E"/>
    <w:rsid w:val="00AB5543"/>
    <w:rsid w:val="00AB58AB"/>
    <w:rsid w:val="00AB5A8F"/>
    <w:rsid w:val="00AB690F"/>
    <w:rsid w:val="00AB7E71"/>
    <w:rsid w:val="00AC0958"/>
    <w:rsid w:val="00AC278C"/>
    <w:rsid w:val="00AC3B10"/>
    <w:rsid w:val="00AC6FD3"/>
    <w:rsid w:val="00AD1A6A"/>
    <w:rsid w:val="00AD32B8"/>
    <w:rsid w:val="00AD3D98"/>
    <w:rsid w:val="00AD43C3"/>
    <w:rsid w:val="00AD4F10"/>
    <w:rsid w:val="00AD509E"/>
    <w:rsid w:val="00AD569C"/>
    <w:rsid w:val="00AD6D3C"/>
    <w:rsid w:val="00AE0219"/>
    <w:rsid w:val="00AE25E1"/>
    <w:rsid w:val="00AE32F9"/>
    <w:rsid w:val="00AE3F6C"/>
    <w:rsid w:val="00AE6498"/>
    <w:rsid w:val="00AF3752"/>
    <w:rsid w:val="00AF4823"/>
    <w:rsid w:val="00AF752B"/>
    <w:rsid w:val="00AF7F27"/>
    <w:rsid w:val="00B03CB5"/>
    <w:rsid w:val="00B05026"/>
    <w:rsid w:val="00B05B68"/>
    <w:rsid w:val="00B06D48"/>
    <w:rsid w:val="00B07373"/>
    <w:rsid w:val="00B124DF"/>
    <w:rsid w:val="00B12833"/>
    <w:rsid w:val="00B13F77"/>
    <w:rsid w:val="00B208AF"/>
    <w:rsid w:val="00B26314"/>
    <w:rsid w:val="00B3394E"/>
    <w:rsid w:val="00B4142A"/>
    <w:rsid w:val="00B41689"/>
    <w:rsid w:val="00B42A18"/>
    <w:rsid w:val="00B42B1C"/>
    <w:rsid w:val="00B45E60"/>
    <w:rsid w:val="00B4643C"/>
    <w:rsid w:val="00B46E2B"/>
    <w:rsid w:val="00B52C8E"/>
    <w:rsid w:val="00B53A32"/>
    <w:rsid w:val="00B64486"/>
    <w:rsid w:val="00B656DE"/>
    <w:rsid w:val="00B702AC"/>
    <w:rsid w:val="00B71355"/>
    <w:rsid w:val="00B73FFC"/>
    <w:rsid w:val="00B74077"/>
    <w:rsid w:val="00B827BA"/>
    <w:rsid w:val="00B82E22"/>
    <w:rsid w:val="00B8348C"/>
    <w:rsid w:val="00B846ED"/>
    <w:rsid w:val="00B87474"/>
    <w:rsid w:val="00B952B9"/>
    <w:rsid w:val="00BA1189"/>
    <w:rsid w:val="00BA643C"/>
    <w:rsid w:val="00BA6ED3"/>
    <w:rsid w:val="00BA71F3"/>
    <w:rsid w:val="00BB09CB"/>
    <w:rsid w:val="00BB14E4"/>
    <w:rsid w:val="00BB35ED"/>
    <w:rsid w:val="00BB4057"/>
    <w:rsid w:val="00BB560E"/>
    <w:rsid w:val="00BB5763"/>
    <w:rsid w:val="00BC1CED"/>
    <w:rsid w:val="00BC2DBD"/>
    <w:rsid w:val="00BC3F9E"/>
    <w:rsid w:val="00BC5DB7"/>
    <w:rsid w:val="00BC6617"/>
    <w:rsid w:val="00BD2B13"/>
    <w:rsid w:val="00BD35B1"/>
    <w:rsid w:val="00BD3A1D"/>
    <w:rsid w:val="00BD3FC8"/>
    <w:rsid w:val="00BD4686"/>
    <w:rsid w:val="00BD4C26"/>
    <w:rsid w:val="00BE26B3"/>
    <w:rsid w:val="00BE70E3"/>
    <w:rsid w:val="00BE7FB8"/>
    <w:rsid w:val="00BF322B"/>
    <w:rsid w:val="00BF4A49"/>
    <w:rsid w:val="00BF5F7F"/>
    <w:rsid w:val="00BF7773"/>
    <w:rsid w:val="00C01AFD"/>
    <w:rsid w:val="00C060B3"/>
    <w:rsid w:val="00C06DAD"/>
    <w:rsid w:val="00C13B17"/>
    <w:rsid w:val="00C14101"/>
    <w:rsid w:val="00C155A9"/>
    <w:rsid w:val="00C17F18"/>
    <w:rsid w:val="00C25503"/>
    <w:rsid w:val="00C25D7C"/>
    <w:rsid w:val="00C262F0"/>
    <w:rsid w:val="00C308A3"/>
    <w:rsid w:val="00C34F7E"/>
    <w:rsid w:val="00C35BE6"/>
    <w:rsid w:val="00C36207"/>
    <w:rsid w:val="00C40DCB"/>
    <w:rsid w:val="00C40F80"/>
    <w:rsid w:val="00C452AB"/>
    <w:rsid w:val="00C50C2F"/>
    <w:rsid w:val="00C521F7"/>
    <w:rsid w:val="00C52B9C"/>
    <w:rsid w:val="00C5352B"/>
    <w:rsid w:val="00C57345"/>
    <w:rsid w:val="00C62F78"/>
    <w:rsid w:val="00C63773"/>
    <w:rsid w:val="00C644EA"/>
    <w:rsid w:val="00C645CD"/>
    <w:rsid w:val="00C65B6B"/>
    <w:rsid w:val="00C66AB5"/>
    <w:rsid w:val="00C71C30"/>
    <w:rsid w:val="00C7222C"/>
    <w:rsid w:val="00C7455E"/>
    <w:rsid w:val="00C80D8E"/>
    <w:rsid w:val="00C81663"/>
    <w:rsid w:val="00C8213C"/>
    <w:rsid w:val="00C83C0A"/>
    <w:rsid w:val="00C83FA0"/>
    <w:rsid w:val="00C8446F"/>
    <w:rsid w:val="00C86383"/>
    <w:rsid w:val="00C86DA6"/>
    <w:rsid w:val="00C93835"/>
    <w:rsid w:val="00C96220"/>
    <w:rsid w:val="00C9644C"/>
    <w:rsid w:val="00C9694E"/>
    <w:rsid w:val="00CA1B96"/>
    <w:rsid w:val="00CA1E8F"/>
    <w:rsid w:val="00CB1BC2"/>
    <w:rsid w:val="00CB236E"/>
    <w:rsid w:val="00CB413F"/>
    <w:rsid w:val="00CB487A"/>
    <w:rsid w:val="00CB4BDD"/>
    <w:rsid w:val="00CC111F"/>
    <w:rsid w:val="00CC332D"/>
    <w:rsid w:val="00CC5E2A"/>
    <w:rsid w:val="00CD1527"/>
    <w:rsid w:val="00CD16E2"/>
    <w:rsid w:val="00CD1AC0"/>
    <w:rsid w:val="00CD271F"/>
    <w:rsid w:val="00CD2D44"/>
    <w:rsid w:val="00CD3565"/>
    <w:rsid w:val="00CD564A"/>
    <w:rsid w:val="00CE00B0"/>
    <w:rsid w:val="00CE09F2"/>
    <w:rsid w:val="00CE23D3"/>
    <w:rsid w:val="00CE2DF0"/>
    <w:rsid w:val="00CE2E63"/>
    <w:rsid w:val="00CE4398"/>
    <w:rsid w:val="00CE62B7"/>
    <w:rsid w:val="00CE76C2"/>
    <w:rsid w:val="00CF018A"/>
    <w:rsid w:val="00CF018E"/>
    <w:rsid w:val="00CF04B1"/>
    <w:rsid w:val="00CF0F15"/>
    <w:rsid w:val="00CF325E"/>
    <w:rsid w:val="00D020EC"/>
    <w:rsid w:val="00D03D6C"/>
    <w:rsid w:val="00D047DE"/>
    <w:rsid w:val="00D05509"/>
    <w:rsid w:val="00D10F00"/>
    <w:rsid w:val="00D1165B"/>
    <w:rsid w:val="00D1704D"/>
    <w:rsid w:val="00D17231"/>
    <w:rsid w:val="00D20B5B"/>
    <w:rsid w:val="00D26A3A"/>
    <w:rsid w:val="00D2772D"/>
    <w:rsid w:val="00D3016C"/>
    <w:rsid w:val="00D316CB"/>
    <w:rsid w:val="00D32510"/>
    <w:rsid w:val="00D37420"/>
    <w:rsid w:val="00D40F95"/>
    <w:rsid w:val="00D43299"/>
    <w:rsid w:val="00D44F91"/>
    <w:rsid w:val="00D5188E"/>
    <w:rsid w:val="00D52B06"/>
    <w:rsid w:val="00D61691"/>
    <w:rsid w:val="00D6179E"/>
    <w:rsid w:val="00D61BD3"/>
    <w:rsid w:val="00D6307E"/>
    <w:rsid w:val="00D65E99"/>
    <w:rsid w:val="00D67449"/>
    <w:rsid w:val="00D72F11"/>
    <w:rsid w:val="00D758FE"/>
    <w:rsid w:val="00D7605D"/>
    <w:rsid w:val="00D82C13"/>
    <w:rsid w:val="00D8487C"/>
    <w:rsid w:val="00D86018"/>
    <w:rsid w:val="00D904D9"/>
    <w:rsid w:val="00D94B7B"/>
    <w:rsid w:val="00D96532"/>
    <w:rsid w:val="00D96632"/>
    <w:rsid w:val="00D971F1"/>
    <w:rsid w:val="00DA23C2"/>
    <w:rsid w:val="00DA4B4D"/>
    <w:rsid w:val="00DA674F"/>
    <w:rsid w:val="00DA69F5"/>
    <w:rsid w:val="00DB24F1"/>
    <w:rsid w:val="00DC0556"/>
    <w:rsid w:val="00DC26E9"/>
    <w:rsid w:val="00DC2A37"/>
    <w:rsid w:val="00DC3048"/>
    <w:rsid w:val="00DC3F67"/>
    <w:rsid w:val="00DC63ED"/>
    <w:rsid w:val="00DD0BEE"/>
    <w:rsid w:val="00DD1E74"/>
    <w:rsid w:val="00DD356B"/>
    <w:rsid w:val="00DD5E2A"/>
    <w:rsid w:val="00DD5F6D"/>
    <w:rsid w:val="00DE06F4"/>
    <w:rsid w:val="00DE0948"/>
    <w:rsid w:val="00DE0E0F"/>
    <w:rsid w:val="00DE3737"/>
    <w:rsid w:val="00DE6EC5"/>
    <w:rsid w:val="00DF0431"/>
    <w:rsid w:val="00DF1983"/>
    <w:rsid w:val="00E02F46"/>
    <w:rsid w:val="00E11125"/>
    <w:rsid w:val="00E128D2"/>
    <w:rsid w:val="00E12960"/>
    <w:rsid w:val="00E1346B"/>
    <w:rsid w:val="00E1451D"/>
    <w:rsid w:val="00E151F9"/>
    <w:rsid w:val="00E15CBA"/>
    <w:rsid w:val="00E17105"/>
    <w:rsid w:val="00E22667"/>
    <w:rsid w:val="00E22E00"/>
    <w:rsid w:val="00E238D7"/>
    <w:rsid w:val="00E25C64"/>
    <w:rsid w:val="00E265BE"/>
    <w:rsid w:val="00E30F87"/>
    <w:rsid w:val="00E32410"/>
    <w:rsid w:val="00E34691"/>
    <w:rsid w:val="00E35CE5"/>
    <w:rsid w:val="00E36366"/>
    <w:rsid w:val="00E40EF9"/>
    <w:rsid w:val="00E43B8F"/>
    <w:rsid w:val="00E44133"/>
    <w:rsid w:val="00E475F2"/>
    <w:rsid w:val="00E53B42"/>
    <w:rsid w:val="00E55293"/>
    <w:rsid w:val="00E55A19"/>
    <w:rsid w:val="00E6159D"/>
    <w:rsid w:val="00E61E07"/>
    <w:rsid w:val="00E62516"/>
    <w:rsid w:val="00E6258E"/>
    <w:rsid w:val="00E640A4"/>
    <w:rsid w:val="00E648FB"/>
    <w:rsid w:val="00E653B3"/>
    <w:rsid w:val="00E72904"/>
    <w:rsid w:val="00E72A9B"/>
    <w:rsid w:val="00E734D3"/>
    <w:rsid w:val="00E747C4"/>
    <w:rsid w:val="00E75EB7"/>
    <w:rsid w:val="00E81124"/>
    <w:rsid w:val="00E83536"/>
    <w:rsid w:val="00E86C0C"/>
    <w:rsid w:val="00E86D3E"/>
    <w:rsid w:val="00E87AFA"/>
    <w:rsid w:val="00E937A4"/>
    <w:rsid w:val="00E95C53"/>
    <w:rsid w:val="00E95D61"/>
    <w:rsid w:val="00E9697C"/>
    <w:rsid w:val="00E96BB3"/>
    <w:rsid w:val="00E97D65"/>
    <w:rsid w:val="00EA2E16"/>
    <w:rsid w:val="00EA3751"/>
    <w:rsid w:val="00EA4211"/>
    <w:rsid w:val="00EA7A62"/>
    <w:rsid w:val="00EB0B66"/>
    <w:rsid w:val="00EB1133"/>
    <w:rsid w:val="00EB1217"/>
    <w:rsid w:val="00EB12B7"/>
    <w:rsid w:val="00EB253B"/>
    <w:rsid w:val="00EB47EE"/>
    <w:rsid w:val="00EB55EB"/>
    <w:rsid w:val="00EC024A"/>
    <w:rsid w:val="00EC04B5"/>
    <w:rsid w:val="00EC0C41"/>
    <w:rsid w:val="00EC25CF"/>
    <w:rsid w:val="00EC2807"/>
    <w:rsid w:val="00EC314D"/>
    <w:rsid w:val="00EC3B0E"/>
    <w:rsid w:val="00EC506D"/>
    <w:rsid w:val="00EC554E"/>
    <w:rsid w:val="00EC6656"/>
    <w:rsid w:val="00EC6A43"/>
    <w:rsid w:val="00ED47DC"/>
    <w:rsid w:val="00ED5191"/>
    <w:rsid w:val="00ED5AE9"/>
    <w:rsid w:val="00ED7208"/>
    <w:rsid w:val="00EF152A"/>
    <w:rsid w:val="00EF39E3"/>
    <w:rsid w:val="00EF6023"/>
    <w:rsid w:val="00F01CBB"/>
    <w:rsid w:val="00F02335"/>
    <w:rsid w:val="00F0425B"/>
    <w:rsid w:val="00F057ED"/>
    <w:rsid w:val="00F0678C"/>
    <w:rsid w:val="00F13985"/>
    <w:rsid w:val="00F148E0"/>
    <w:rsid w:val="00F16451"/>
    <w:rsid w:val="00F222F0"/>
    <w:rsid w:val="00F26963"/>
    <w:rsid w:val="00F3134C"/>
    <w:rsid w:val="00F316EA"/>
    <w:rsid w:val="00F3507A"/>
    <w:rsid w:val="00F3614D"/>
    <w:rsid w:val="00F3632F"/>
    <w:rsid w:val="00F41C01"/>
    <w:rsid w:val="00F42D12"/>
    <w:rsid w:val="00F42E92"/>
    <w:rsid w:val="00F431F4"/>
    <w:rsid w:val="00F4376A"/>
    <w:rsid w:val="00F45876"/>
    <w:rsid w:val="00F52295"/>
    <w:rsid w:val="00F54270"/>
    <w:rsid w:val="00F54AB8"/>
    <w:rsid w:val="00F55340"/>
    <w:rsid w:val="00F56B7E"/>
    <w:rsid w:val="00F6124F"/>
    <w:rsid w:val="00F61F12"/>
    <w:rsid w:val="00F639E9"/>
    <w:rsid w:val="00F64E51"/>
    <w:rsid w:val="00F6669B"/>
    <w:rsid w:val="00F66F8C"/>
    <w:rsid w:val="00F671C2"/>
    <w:rsid w:val="00F67742"/>
    <w:rsid w:val="00F67B46"/>
    <w:rsid w:val="00F67CAB"/>
    <w:rsid w:val="00F726D9"/>
    <w:rsid w:val="00F72EC1"/>
    <w:rsid w:val="00F73147"/>
    <w:rsid w:val="00F73A23"/>
    <w:rsid w:val="00F741D8"/>
    <w:rsid w:val="00F74845"/>
    <w:rsid w:val="00F74CD3"/>
    <w:rsid w:val="00F80150"/>
    <w:rsid w:val="00F81D72"/>
    <w:rsid w:val="00F81F7B"/>
    <w:rsid w:val="00F83332"/>
    <w:rsid w:val="00F84C39"/>
    <w:rsid w:val="00F86A75"/>
    <w:rsid w:val="00F90CE9"/>
    <w:rsid w:val="00F9618A"/>
    <w:rsid w:val="00F97BE5"/>
    <w:rsid w:val="00FA005F"/>
    <w:rsid w:val="00FA04CD"/>
    <w:rsid w:val="00FA3E53"/>
    <w:rsid w:val="00FA3FED"/>
    <w:rsid w:val="00FB28A6"/>
    <w:rsid w:val="00FB3853"/>
    <w:rsid w:val="00FB55E5"/>
    <w:rsid w:val="00FB68CE"/>
    <w:rsid w:val="00FC2442"/>
    <w:rsid w:val="00FC33CE"/>
    <w:rsid w:val="00FC3622"/>
    <w:rsid w:val="00FC6B67"/>
    <w:rsid w:val="00FC73E8"/>
    <w:rsid w:val="00FC74C7"/>
    <w:rsid w:val="00FC760A"/>
    <w:rsid w:val="00FD291C"/>
    <w:rsid w:val="00FD2B2F"/>
    <w:rsid w:val="00FD2F3A"/>
    <w:rsid w:val="00FD418F"/>
    <w:rsid w:val="00FD5261"/>
    <w:rsid w:val="00FD565A"/>
    <w:rsid w:val="00FE049E"/>
    <w:rsid w:val="00FE0A58"/>
    <w:rsid w:val="00FE390E"/>
    <w:rsid w:val="00FE3D62"/>
    <w:rsid w:val="00FE3FB8"/>
    <w:rsid w:val="00FE4295"/>
    <w:rsid w:val="00FE58F4"/>
    <w:rsid w:val="00FE61BE"/>
    <w:rsid w:val="00FE712E"/>
    <w:rsid w:val="00FF1BBF"/>
    <w:rsid w:val="00FF23CE"/>
    <w:rsid w:val="00FF6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662"/>
    <w:rPr>
      <w:rFonts w:eastAsia="Times New Roman"/>
      <w:sz w:val="22"/>
      <w:szCs w:val="22"/>
      <w:lang w:eastAsia="en-US"/>
    </w:rPr>
  </w:style>
  <w:style w:type="paragraph" w:styleId="3">
    <w:name w:val="heading 3"/>
    <w:basedOn w:val="a"/>
    <w:next w:val="a"/>
    <w:link w:val="30"/>
    <w:semiHidden/>
    <w:unhideWhenUsed/>
    <w:qFormat/>
    <w:locked/>
    <w:rsid w:val="00F74845"/>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6B68"/>
    <w:pPr>
      <w:tabs>
        <w:tab w:val="center" w:pos="4677"/>
        <w:tab w:val="right" w:pos="9355"/>
      </w:tabs>
    </w:pPr>
  </w:style>
  <w:style w:type="character" w:customStyle="1" w:styleId="a4">
    <w:name w:val="Верхний колонтитул Знак"/>
    <w:basedOn w:val="a0"/>
    <w:link w:val="a3"/>
    <w:locked/>
    <w:rsid w:val="000A6B68"/>
    <w:rPr>
      <w:rFonts w:cs="Times New Roman"/>
    </w:rPr>
  </w:style>
  <w:style w:type="paragraph" w:styleId="a5">
    <w:name w:val="footer"/>
    <w:basedOn w:val="a"/>
    <w:link w:val="a6"/>
    <w:rsid w:val="000A6B68"/>
    <w:pPr>
      <w:tabs>
        <w:tab w:val="center" w:pos="4677"/>
        <w:tab w:val="right" w:pos="9355"/>
      </w:tabs>
    </w:pPr>
  </w:style>
  <w:style w:type="character" w:customStyle="1" w:styleId="a6">
    <w:name w:val="Нижний колонтитул Знак"/>
    <w:basedOn w:val="a0"/>
    <w:link w:val="a5"/>
    <w:locked/>
    <w:rsid w:val="000A6B68"/>
    <w:rPr>
      <w:rFonts w:cs="Times New Roman"/>
    </w:rPr>
  </w:style>
  <w:style w:type="paragraph" w:customStyle="1" w:styleId="1">
    <w:name w:val="Абзац списка1"/>
    <w:basedOn w:val="a"/>
    <w:rsid w:val="002C0765"/>
    <w:pPr>
      <w:ind w:left="720"/>
      <w:contextualSpacing/>
    </w:pPr>
  </w:style>
  <w:style w:type="paragraph" w:styleId="a7">
    <w:name w:val="Balloon Text"/>
    <w:basedOn w:val="a"/>
    <w:link w:val="a8"/>
    <w:semiHidden/>
    <w:rsid w:val="00D03D6C"/>
    <w:rPr>
      <w:rFonts w:ascii="Tahoma" w:hAnsi="Tahoma" w:cs="Tahoma"/>
      <w:sz w:val="16"/>
      <w:szCs w:val="16"/>
    </w:rPr>
  </w:style>
  <w:style w:type="character" w:customStyle="1" w:styleId="a8">
    <w:name w:val="Текст выноски Знак"/>
    <w:basedOn w:val="a0"/>
    <w:link w:val="a7"/>
    <w:semiHidden/>
    <w:locked/>
    <w:rsid w:val="00D03D6C"/>
    <w:rPr>
      <w:rFonts w:ascii="Tahoma" w:hAnsi="Tahoma" w:cs="Tahoma"/>
      <w:sz w:val="16"/>
      <w:szCs w:val="16"/>
    </w:rPr>
  </w:style>
  <w:style w:type="paragraph" w:customStyle="1" w:styleId="ConsPlusNormal">
    <w:name w:val="ConsPlusNormal"/>
    <w:rsid w:val="00F45876"/>
    <w:pPr>
      <w:autoSpaceDE w:val="0"/>
      <w:autoSpaceDN w:val="0"/>
      <w:adjustRightInd w:val="0"/>
    </w:pPr>
    <w:rPr>
      <w:rFonts w:ascii="Arial" w:eastAsia="Times New Roman" w:hAnsi="Arial" w:cs="Arial"/>
      <w:lang w:eastAsia="en-US"/>
    </w:rPr>
  </w:style>
  <w:style w:type="paragraph" w:customStyle="1" w:styleId="Style3">
    <w:name w:val="Style3"/>
    <w:basedOn w:val="a"/>
    <w:rsid w:val="00CD3565"/>
    <w:pPr>
      <w:widowControl w:val="0"/>
      <w:autoSpaceDE w:val="0"/>
      <w:autoSpaceDN w:val="0"/>
      <w:adjustRightInd w:val="0"/>
      <w:spacing w:line="206" w:lineRule="exact"/>
      <w:jc w:val="both"/>
    </w:pPr>
    <w:rPr>
      <w:rFonts w:ascii="Times New Roman" w:eastAsia="Calibri" w:hAnsi="Times New Roman"/>
      <w:sz w:val="24"/>
      <w:szCs w:val="24"/>
      <w:lang w:eastAsia="ru-RU"/>
    </w:rPr>
  </w:style>
  <w:style w:type="paragraph" w:customStyle="1" w:styleId="Style6">
    <w:name w:val="Style6"/>
    <w:basedOn w:val="a"/>
    <w:rsid w:val="00CD3565"/>
    <w:pPr>
      <w:widowControl w:val="0"/>
      <w:autoSpaceDE w:val="0"/>
      <w:autoSpaceDN w:val="0"/>
      <w:adjustRightInd w:val="0"/>
    </w:pPr>
    <w:rPr>
      <w:rFonts w:ascii="Times New Roman" w:eastAsia="Calibri" w:hAnsi="Times New Roman"/>
      <w:sz w:val="24"/>
      <w:szCs w:val="24"/>
      <w:lang w:eastAsia="ru-RU"/>
    </w:rPr>
  </w:style>
  <w:style w:type="paragraph" w:customStyle="1" w:styleId="Style8">
    <w:name w:val="Style8"/>
    <w:basedOn w:val="a"/>
    <w:rsid w:val="00CD3565"/>
    <w:pPr>
      <w:widowControl w:val="0"/>
      <w:autoSpaceDE w:val="0"/>
      <w:autoSpaceDN w:val="0"/>
      <w:adjustRightInd w:val="0"/>
      <w:spacing w:line="204" w:lineRule="exact"/>
      <w:ind w:hanging="703"/>
      <w:jc w:val="both"/>
    </w:pPr>
    <w:rPr>
      <w:rFonts w:ascii="Times New Roman" w:eastAsia="Calibri" w:hAnsi="Times New Roman"/>
      <w:sz w:val="24"/>
      <w:szCs w:val="24"/>
      <w:lang w:eastAsia="ru-RU"/>
    </w:rPr>
  </w:style>
  <w:style w:type="paragraph" w:customStyle="1" w:styleId="Style9">
    <w:name w:val="Style9"/>
    <w:basedOn w:val="a"/>
    <w:rsid w:val="00CD3565"/>
    <w:pPr>
      <w:widowControl w:val="0"/>
      <w:autoSpaceDE w:val="0"/>
      <w:autoSpaceDN w:val="0"/>
      <w:adjustRightInd w:val="0"/>
      <w:spacing w:line="206" w:lineRule="exact"/>
    </w:pPr>
    <w:rPr>
      <w:rFonts w:ascii="Times New Roman" w:eastAsia="Calibri" w:hAnsi="Times New Roman"/>
      <w:sz w:val="24"/>
      <w:szCs w:val="24"/>
      <w:lang w:eastAsia="ru-RU"/>
    </w:rPr>
  </w:style>
  <w:style w:type="paragraph" w:customStyle="1" w:styleId="Style10">
    <w:name w:val="Style10"/>
    <w:basedOn w:val="a"/>
    <w:rsid w:val="00CD3565"/>
    <w:pPr>
      <w:widowControl w:val="0"/>
      <w:autoSpaceDE w:val="0"/>
      <w:autoSpaceDN w:val="0"/>
      <w:adjustRightInd w:val="0"/>
      <w:spacing w:line="204" w:lineRule="exact"/>
      <w:ind w:hanging="715"/>
      <w:jc w:val="both"/>
    </w:pPr>
    <w:rPr>
      <w:rFonts w:ascii="Times New Roman" w:eastAsia="Calibri" w:hAnsi="Times New Roman"/>
      <w:sz w:val="24"/>
      <w:szCs w:val="24"/>
      <w:lang w:eastAsia="ru-RU"/>
    </w:rPr>
  </w:style>
  <w:style w:type="paragraph" w:customStyle="1" w:styleId="Style11">
    <w:name w:val="Style11"/>
    <w:basedOn w:val="a"/>
    <w:rsid w:val="00CD3565"/>
    <w:pPr>
      <w:widowControl w:val="0"/>
      <w:autoSpaceDE w:val="0"/>
      <w:autoSpaceDN w:val="0"/>
      <w:adjustRightInd w:val="0"/>
    </w:pPr>
    <w:rPr>
      <w:rFonts w:ascii="Times New Roman" w:eastAsia="Calibri" w:hAnsi="Times New Roman"/>
      <w:sz w:val="24"/>
      <w:szCs w:val="24"/>
      <w:lang w:eastAsia="ru-RU"/>
    </w:rPr>
  </w:style>
  <w:style w:type="character" w:customStyle="1" w:styleId="FontStyle14">
    <w:name w:val="Font Style14"/>
    <w:basedOn w:val="a0"/>
    <w:rsid w:val="00CD3565"/>
    <w:rPr>
      <w:rFonts w:ascii="Times New Roman" w:hAnsi="Times New Roman" w:cs="Times New Roman"/>
      <w:b/>
      <w:bCs/>
      <w:sz w:val="16"/>
      <w:szCs w:val="16"/>
    </w:rPr>
  </w:style>
  <w:style w:type="character" w:customStyle="1" w:styleId="FontStyle16">
    <w:name w:val="Font Style16"/>
    <w:basedOn w:val="a0"/>
    <w:rsid w:val="00CD3565"/>
    <w:rPr>
      <w:rFonts w:ascii="Times New Roman" w:hAnsi="Times New Roman" w:cs="Times New Roman"/>
      <w:sz w:val="16"/>
      <w:szCs w:val="16"/>
    </w:rPr>
  </w:style>
  <w:style w:type="paragraph" w:styleId="a9">
    <w:name w:val="Normal (Web)"/>
    <w:basedOn w:val="a"/>
    <w:rsid w:val="00FB3853"/>
    <w:pPr>
      <w:spacing w:before="60" w:after="120"/>
    </w:pPr>
    <w:rPr>
      <w:rFonts w:ascii="Times New Roman" w:eastAsia="Calibri" w:hAnsi="Times New Roman"/>
      <w:sz w:val="24"/>
      <w:szCs w:val="24"/>
      <w:lang w:eastAsia="ru-RU"/>
    </w:rPr>
  </w:style>
  <w:style w:type="paragraph" w:customStyle="1" w:styleId="Style2">
    <w:name w:val="Style2"/>
    <w:basedOn w:val="a"/>
    <w:rsid w:val="001F0595"/>
    <w:pPr>
      <w:widowControl w:val="0"/>
      <w:autoSpaceDE w:val="0"/>
      <w:autoSpaceDN w:val="0"/>
      <w:adjustRightInd w:val="0"/>
      <w:spacing w:line="206" w:lineRule="exact"/>
    </w:pPr>
    <w:rPr>
      <w:rFonts w:ascii="Times New Roman" w:eastAsia="Calibri" w:hAnsi="Times New Roman"/>
      <w:sz w:val="24"/>
      <w:szCs w:val="24"/>
      <w:lang w:eastAsia="ru-RU"/>
    </w:rPr>
  </w:style>
  <w:style w:type="paragraph" w:customStyle="1" w:styleId="Style4">
    <w:name w:val="Style4"/>
    <w:basedOn w:val="a"/>
    <w:rsid w:val="001F0595"/>
    <w:pPr>
      <w:widowControl w:val="0"/>
      <w:autoSpaceDE w:val="0"/>
      <w:autoSpaceDN w:val="0"/>
      <w:adjustRightInd w:val="0"/>
    </w:pPr>
    <w:rPr>
      <w:rFonts w:ascii="Times New Roman" w:eastAsia="Calibri" w:hAnsi="Times New Roman"/>
      <w:sz w:val="24"/>
      <w:szCs w:val="24"/>
      <w:lang w:eastAsia="ru-RU"/>
    </w:rPr>
  </w:style>
  <w:style w:type="paragraph" w:customStyle="1" w:styleId="Style5">
    <w:name w:val="Style5"/>
    <w:basedOn w:val="a"/>
    <w:rsid w:val="001F0595"/>
    <w:pPr>
      <w:widowControl w:val="0"/>
      <w:autoSpaceDE w:val="0"/>
      <w:autoSpaceDN w:val="0"/>
      <w:adjustRightInd w:val="0"/>
    </w:pPr>
    <w:rPr>
      <w:rFonts w:ascii="Times New Roman" w:eastAsia="Calibri" w:hAnsi="Times New Roman"/>
      <w:sz w:val="24"/>
      <w:szCs w:val="24"/>
      <w:lang w:eastAsia="ru-RU"/>
    </w:rPr>
  </w:style>
  <w:style w:type="paragraph" w:customStyle="1" w:styleId="Style12">
    <w:name w:val="Style12"/>
    <w:basedOn w:val="a"/>
    <w:rsid w:val="001F0595"/>
    <w:pPr>
      <w:widowControl w:val="0"/>
      <w:autoSpaceDE w:val="0"/>
      <w:autoSpaceDN w:val="0"/>
      <w:adjustRightInd w:val="0"/>
      <w:spacing w:line="209" w:lineRule="exact"/>
      <w:ind w:hanging="715"/>
      <w:jc w:val="both"/>
    </w:pPr>
    <w:rPr>
      <w:rFonts w:ascii="Times New Roman" w:eastAsia="Calibri" w:hAnsi="Times New Roman"/>
      <w:sz w:val="24"/>
      <w:szCs w:val="24"/>
      <w:lang w:eastAsia="ru-RU"/>
    </w:rPr>
  </w:style>
  <w:style w:type="paragraph" w:customStyle="1" w:styleId="Style14">
    <w:name w:val="Style14"/>
    <w:basedOn w:val="a"/>
    <w:rsid w:val="001F0595"/>
    <w:pPr>
      <w:widowControl w:val="0"/>
      <w:autoSpaceDE w:val="0"/>
      <w:autoSpaceDN w:val="0"/>
      <w:adjustRightInd w:val="0"/>
    </w:pPr>
    <w:rPr>
      <w:rFonts w:ascii="Times New Roman" w:eastAsia="Calibri" w:hAnsi="Times New Roman"/>
      <w:sz w:val="24"/>
      <w:szCs w:val="24"/>
      <w:lang w:eastAsia="ru-RU"/>
    </w:rPr>
  </w:style>
  <w:style w:type="character" w:customStyle="1" w:styleId="FontStyle20">
    <w:name w:val="Font Style20"/>
    <w:basedOn w:val="a0"/>
    <w:rsid w:val="001F0595"/>
    <w:rPr>
      <w:rFonts w:ascii="Times New Roman" w:hAnsi="Times New Roman" w:cs="Times New Roman"/>
      <w:b/>
      <w:bCs/>
      <w:sz w:val="16"/>
      <w:szCs w:val="16"/>
    </w:rPr>
  </w:style>
  <w:style w:type="character" w:customStyle="1" w:styleId="FontStyle21">
    <w:name w:val="Font Style21"/>
    <w:basedOn w:val="a0"/>
    <w:rsid w:val="001F0595"/>
    <w:rPr>
      <w:rFonts w:ascii="Times New Roman" w:hAnsi="Times New Roman" w:cs="Times New Roman"/>
      <w:sz w:val="16"/>
      <w:szCs w:val="16"/>
    </w:rPr>
  </w:style>
  <w:style w:type="character" w:customStyle="1" w:styleId="FontStyle22">
    <w:name w:val="Font Style22"/>
    <w:basedOn w:val="a0"/>
    <w:rsid w:val="001F0595"/>
    <w:rPr>
      <w:rFonts w:ascii="Century Gothic" w:hAnsi="Century Gothic" w:cs="Century Gothic"/>
      <w:i/>
      <w:iCs/>
      <w:sz w:val="22"/>
      <w:szCs w:val="22"/>
    </w:rPr>
  </w:style>
  <w:style w:type="paragraph" w:customStyle="1" w:styleId="Style1">
    <w:name w:val="Style1"/>
    <w:basedOn w:val="a"/>
    <w:rsid w:val="000302DA"/>
    <w:pPr>
      <w:widowControl w:val="0"/>
      <w:autoSpaceDE w:val="0"/>
      <w:autoSpaceDN w:val="0"/>
      <w:adjustRightInd w:val="0"/>
      <w:spacing w:line="206" w:lineRule="exact"/>
      <w:jc w:val="both"/>
    </w:pPr>
    <w:rPr>
      <w:rFonts w:ascii="Times New Roman" w:eastAsia="Calibri" w:hAnsi="Times New Roman"/>
      <w:sz w:val="24"/>
      <w:szCs w:val="24"/>
      <w:lang w:eastAsia="ru-RU"/>
    </w:rPr>
  </w:style>
  <w:style w:type="paragraph" w:customStyle="1" w:styleId="Style18">
    <w:name w:val="Style18"/>
    <w:basedOn w:val="a"/>
    <w:rsid w:val="000302DA"/>
    <w:pPr>
      <w:widowControl w:val="0"/>
      <w:autoSpaceDE w:val="0"/>
      <w:autoSpaceDN w:val="0"/>
      <w:adjustRightInd w:val="0"/>
      <w:spacing w:line="210" w:lineRule="exact"/>
      <w:ind w:hanging="710"/>
    </w:pPr>
    <w:rPr>
      <w:rFonts w:ascii="Times New Roman" w:eastAsia="Calibri" w:hAnsi="Times New Roman"/>
      <w:sz w:val="24"/>
      <w:szCs w:val="24"/>
      <w:lang w:eastAsia="ru-RU"/>
    </w:rPr>
  </w:style>
  <w:style w:type="character" w:styleId="aa">
    <w:name w:val="Hyperlink"/>
    <w:basedOn w:val="a0"/>
    <w:rsid w:val="000302DA"/>
    <w:rPr>
      <w:rFonts w:cs="Times New Roman"/>
      <w:color w:val="0066CC"/>
      <w:u w:val="single"/>
    </w:rPr>
  </w:style>
  <w:style w:type="table" w:styleId="ab">
    <w:name w:val="Table Grid"/>
    <w:basedOn w:val="a1"/>
    <w:rsid w:val="00631E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346DF7"/>
    <w:pPr>
      <w:widowControl w:val="0"/>
      <w:autoSpaceDE w:val="0"/>
      <w:autoSpaceDN w:val="0"/>
      <w:adjustRightInd w:val="0"/>
      <w:spacing w:line="231" w:lineRule="exact"/>
      <w:jc w:val="both"/>
    </w:pPr>
    <w:rPr>
      <w:rFonts w:ascii="Times New Roman" w:eastAsia="Calibri" w:hAnsi="Times New Roman"/>
      <w:sz w:val="24"/>
      <w:szCs w:val="24"/>
      <w:lang w:eastAsia="ru-RU"/>
    </w:rPr>
  </w:style>
  <w:style w:type="character" w:customStyle="1" w:styleId="FontStyle25">
    <w:name w:val="Font Style25"/>
    <w:basedOn w:val="a0"/>
    <w:rsid w:val="00346DF7"/>
    <w:rPr>
      <w:rFonts w:ascii="Times New Roman" w:hAnsi="Times New Roman" w:cs="Times New Roman"/>
      <w:b/>
      <w:bCs/>
      <w:sz w:val="18"/>
      <w:szCs w:val="18"/>
    </w:rPr>
  </w:style>
  <w:style w:type="paragraph" w:styleId="ac">
    <w:name w:val="Title"/>
    <w:basedOn w:val="a"/>
    <w:link w:val="ad"/>
    <w:qFormat/>
    <w:rsid w:val="004A164A"/>
    <w:pPr>
      <w:jc w:val="center"/>
    </w:pPr>
    <w:rPr>
      <w:rFonts w:ascii="Times New Roman" w:eastAsia="Calibri" w:hAnsi="Times New Roman"/>
      <w:b/>
      <w:bCs/>
      <w:sz w:val="28"/>
      <w:szCs w:val="20"/>
      <w:lang w:eastAsia="ru-RU"/>
    </w:rPr>
  </w:style>
  <w:style w:type="character" w:customStyle="1" w:styleId="ad">
    <w:name w:val="Название Знак"/>
    <w:basedOn w:val="a0"/>
    <w:link w:val="ac"/>
    <w:locked/>
    <w:rsid w:val="004A164A"/>
    <w:rPr>
      <w:rFonts w:ascii="Times New Roman" w:hAnsi="Times New Roman" w:cs="Times New Roman"/>
      <w:b/>
      <w:bCs/>
      <w:sz w:val="20"/>
      <w:szCs w:val="20"/>
      <w:lang w:eastAsia="ru-RU"/>
    </w:rPr>
  </w:style>
  <w:style w:type="paragraph" w:styleId="ae">
    <w:name w:val="Subtitle"/>
    <w:basedOn w:val="a"/>
    <w:link w:val="af"/>
    <w:qFormat/>
    <w:rsid w:val="004A164A"/>
    <w:pPr>
      <w:jc w:val="both"/>
    </w:pPr>
    <w:rPr>
      <w:rFonts w:ascii="Times New Roman" w:eastAsia="Calibri" w:hAnsi="Times New Roman"/>
      <w:sz w:val="24"/>
      <w:szCs w:val="20"/>
      <w:lang w:eastAsia="ru-RU"/>
    </w:rPr>
  </w:style>
  <w:style w:type="character" w:customStyle="1" w:styleId="af">
    <w:name w:val="Подзаголовок Знак"/>
    <w:basedOn w:val="a0"/>
    <w:link w:val="ae"/>
    <w:locked/>
    <w:rsid w:val="004A164A"/>
    <w:rPr>
      <w:rFonts w:ascii="Times New Roman" w:hAnsi="Times New Roman" w:cs="Times New Roman"/>
      <w:sz w:val="20"/>
      <w:szCs w:val="20"/>
      <w:lang w:eastAsia="ru-RU"/>
    </w:rPr>
  </w:style>
  <w:style w:type="paragraph" w:styleId="af0">
    <w:name w:val="Body Text"/>
    <w:basedOn w:val="a"/>
    <w:link w:val="af1"/>
    <w:rsid w:val="004B1FCE"/>
    <w:pPr>
      <w:spacing w:line="360" w:lineRule="auto"/>
    </w:pPr>
    <w:rPr>
      <w:rFonts w:ascii="Times New Roman" w:eastAsia="Calibri" w:hAnsi="Times New Roman"/>
      <w:sz w:val="28"/>
      <w:szCs w:val="20"/>
    </w:rPr>
  </w:style>
  <w:style w:type="character" w:customStyle="1" w:styleId="af1">
    <w:name w:val="Основной текст Знак"/>
    <w:basedOn w:val="a0"/>
    <w:link w:val="af0"/>
    <w:locked/>
    <w:rsid w:val="004B1FCE"/>
    <w:rPr>
      <w:rFonts w:ascii="Times New Roman" w:hAnsi="Times New Roman" w:cs="Times New Roman"/>
      <w:sz w:val="20"/>
      <w:szCs w:val="20"/>
    </w:rPr>
  </w:style>
  <w:style w:type="character" w:customStyle="1" w:styleId="30">
    <w:name w:val="Заголовок 3 Знак"/>
    <w:basedOn w:val="a0"/>
    <w:link w:val="3"/>
    <w:semiHidden/>
    <w:rsid w:val="00F74845"/>
    <w:rPr>
      <w:rFonts w:ascii="Arial" w:eastAsia="Times New Roman" w:hAnsi="Arial" w:cs="Arial"/>
      <w:b/>
      <w:bCs/>
      <w:sz w:val="26"/>
      <w:szCs w:val="26"/>
    </w:rPr>
  </w:style>
  <w:style w:type="paragraph" w:customStyle="1" w:styleId="21">
    <w:name w:val="Основной текст с отступом 21"/>
    <w:basedOn w:val="a"/>
    <w:rsid w:val="00150B09"/>
    <w:pPr>
      <w:shd w:val="clear" w:color="auto" w:fill="FFFFFF"/>
      <w:suppressAutoHyphens/>
      <w:spacing w:before="120"/>
      <w:ind w:left="567"/>
    </w:pPr>
    <w:rPr>
      <w:rFonts w:ascii="Times New Roman" w:hAnsi="Times New Roman"/>
      <w:color w:val="000000"/>
      <w:sz w:val="24"/>
      <w:szCs w:val="21"/>
      <w:lang w:eastAsia="ar-SA"/>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75857253">
      <w:bodyDiv w:val="1"/>
      <w:marLeft w:val="0"/>
      <w:marRight w:val="0"/>
      <w:marTop w:val="0"/>
      <w:marBottom w:val="0"/>
      <w:divBdr>
        <w:top w:val="none" w:sz="0" w:space="0" w:color="auto"/>
        <w:left w:val="none" w:sz="0" w:space="0" w:color="auto"/>
        <w:bottom w:val="none" w:sz="0" w:space="0" w:color="auto"/>
        <w:right w:val="none" w:sz="0" w:space="0" w:color="auto"/>
      </w:divBdr>
    </w:div>
    <w:div w:id="1108937643">
      <w:bodyDiv w:val="1"/>
      <w:marLeft w:val="0"/>
      <w:marRight w:val="0"/>
      <w:marTop w:val="0"/>
      <w:marBottom w:val="0"/>
      <w:divBdr>
        <w:top w:val="none" w:sz="0" w:space="0" w:color="auto"/>
        <w:left w:val="none" w:sz="0" w:space="0" w:color="auto"/>
        <w:bottom w:val="none" w:sz="0" w:space="0" w:color="auto"/>
        <w:right w:val="none" w:sz="0" w:space="0" w:color="auto"/>
      </w:divBdr>
    </w:div>
    <w:div w:id="1160190761">
      <w:bodyDiv w:val="1"/>
      <w:marLeft w:val="0"/>
      <w:marRight w:val="0"/>
      <w:marTop w:val="0"/>
      <w:marBottom w:val="0"/>
      <w:divBdr>
        <w:top w:val="none" w:sz="0" w:space="0" w:color="auto"/>
        <w:left w:val="none" w:sz="0" w:space="0" w:color="auto"/>
        <w:bottom w:val="none" w:sz="0" w:space="0" w:color="auto"/>
        <w:right w:val="none" w:sz="0" w:space="0" w:color="auto"/>
      </w:divBdr>
    </w:div>
    <w:div w:id="1481578172">
      <w:bodyDiv w:val="1"/>
      <w:marLeft w:val="0"/>
      <w:marRight w:val="0"/>
      <w:marTop w:val="0"/>
      <w:marBottom w:val="0"/>
      <w:divBdr>
        <w:top w:val="none" w:sz="0" w:space="0" w:color="auto"/>
        <w:left w:val="none" w:sz="0" w:space="0" w:color="auto"/>
        <w:bottom w:val="none" w:sz="0" w:space="0" w:color="auto"/>
        <w:right w:val="none" w:sz="0" w:space="0" w:color="auto"/>
      </w:divBdr>
    </w:div>
    <w:div w:id="15034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A44044459F3BF05ED1C4248F3659E4E4FE9D8ADD80C6B73623347CDEAFCC2B63FBD9EC3F35CS7j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86DD3AFC91B43B35B10D19A69FC4F0D091A448A169446C2BB8A44990EA4284E96952D6887DC945mFM0M" TargetMode="External"/><Relationship Id="rId4" Type="http://schemas.openxmlformats.org/officeDocument/2006/relationships/settings" Target="settings.xml"/><Relationship Id="rId9" Type="http://schemas.openxmlformats.org/officeDocument/2006/relationships/hyperlink" Target="consultantplus://offline/ref=0DFA44044459F3BF05ED1C4248F3659E4E4FE9D8ADD80C6B73623347CDEAFCC2B63FBD9EC3F35DS7j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D826-159D-4233-8F7B-501A98A4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vt:lpstr>
    </vt:vector>
  </TitlesOfParts>
  <Company/>
  <LinksUpToDate>false</LinksUpToDate>
  <CharactersWithSpaces>47119</CharactersWithSpaces>
  <SharedDoc>false</SharedDoc>
  <HLinks>
    <vt:vector size="18" baseType="variant">
      <vt:variant>
        <vt:i4>1507339</vt:i4>
      </vt:variant>
      <vt:variant>
        <vt:i4>6</vt:i4>
      </vt:variant>
      <vt:variant>
        <vt:i4>0</vt:i4>
      </vt:variant>
      <vt:variant>
        <vt:i4>5</vt:i4>
      </vt:variant>
      <vt:variant>
        <vt:lpwstr>consultantplus://offline/ref=86DD3AFC91B43B35B10D19A69FC4F0D091A448A169446C2BB8A44990EA4284E96952D6887DC945mFM0M</vt:lpwstr>
      </vt:variant>
      <vt:variant>
        <vt:lpwstr/>
      </vt:variant>
      <vt:variant>
        <vt:i4>5701641</vt:i4>
      </vt:variant>
      <vt:variant>
        <vt:i4>3</vt:i4>
      </vt:variant>
      <vt:variant>
        <vt:i4>0</vt:i4>
      </vt:variant>
      <vt:variant>
        <vt:i4>5</vt:i4>
      </vt:variant>
      <vt:variant>
        <vt:lpwstr>consultantplus://offline/ref=0DFA44044459F3BF05ED1C4248F3659E4E4FE9D8ADD80C6B73623347CDEAFCC2B63FBD9EC3F35DS7jBM</vt:lpwstr>
      </vt:variant>
      <vt:variant>
        <vt:lpwstr/>
      </vt:variant>
      <vt:variant>
        <vt:i4>5701642</vt:i4>
      </vt:variant>
      <vt:variant>
        <vt:i4>0</vt:i4>
      </vt:variant>
      <vt:variant>
        <vt:i4>0</vt:i4>
      </vt:variant>
      <vt:variant>
        <vt:i4>5</vt:i4>
      </vt:variant>
      <vt:variant>
        <vt:lpwstr>consultantplus://offline/ref=0DFA44044459F3BF05ED1C4248F3659E4E4FE9D8ADD80C6B73623347CDEAFCC2B63FBD9EC3F35CS7jFM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dc:title>
  <dc:creator>karavaev</dc:creator>
  <cp:lastModifiedBy>man8</cp:lastModifiedBy>
  <cp:revision>11</cp:revision>
  <cp:lastPrinted>2015-08-17T07:51:00Z</cp:lastPrinted>
  <dcterms:created xsi:type="dcterms:W3CDTF">2015-08-18T05:32:00Z</dcterms:created>
  <dcterms:modified xsi:type="dcterms:W3CDTF">2016-01-13T09:48:00Z</dcterms:modified>
</cp:coreProperties>
</file>